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824862" w:rsidRPr="00C51017" w:rsidP="00824862" w14:paraId="4743570E" w14:textId="36B48FEF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="003A7901">
        <w:t xml:space="preserve">rua </w:t>
      </w:r>
      <w:r w:rsidR="008D7D9E">
        <w:t>Conde D’Eu</w:t>
      </w:r>
      <w:r w:rsidR="00E06B28">
        <w:t>, n</w:t>
      </w:r>
      <w:r>
        <w:t xml:space="preserve">º </w:t>
      </w:r>
      <w:r w:rsidR="008D7D9E">
        <w:t>300 (luminária lateral)</w:t>
      </w:r>
      <w:r>
        <w:t xml:space="preserve">, </w:t>
      </w:r>
      <w:r w:rsidR="008D7D9E">
        <w:t>Pq. Res. Florença</w:t>
      </w:r>
      <w:r>
        <w:t>, Cep. 13.171-</w:t>
      </w:r>
      <w:r w:rsidR="008D7D9E">
        <w:t>360</w:t>
      </w:r>
      <w:r w:rsidRPr="00C51017">
        <w:t>.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4017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1474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24862"/>
    <w:rsid w:val="008A7490"/>
    <w:rsid w:val="008D4EAA"/>
    <w:rsid w:val="008D4F37"/>
    <w:rsid w:val="008D7D9E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76E0"/>
    <w:rsid w:val="00B11177"/>
    <w:rsid w:val="00B13D73"/>
    <w:rsid w:val="00B50C8F"/>
    <w:rsid w:val="00BC548D"/>
    <w:rsid w:val="00BD4CE1"/>
    <w:rsid w:val="00C00C1E"/>
    <w:rsid w:val="00C06586"/>
    <w:rsid w:val="00C354DA"/>
    <w:rsid w:val="00C3581E"/>
    <w:rsid w:val="00C36776"/>
    <w:rsid w:val="00C51017"/>
    <w:rsid w:val="00C62A67"/>
    <w:rsid w:val="00CD6B58"/>
    <w:rsid w:val="00CF401E"/>
    <w:rsid w:val="00D025D9"/>
    <w:rsid w:val="00D05CD8"/>
    <w:rsid w:val="00D17B43"/>
    <w:rsid w:val="00D706B3"/>
    <w:rsid w:val="00DF2B54"/>
    <w:rsid w:val="00E06B28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2023-10-23T18:19:00Z</dcterms:created>
  <dcterms:modified xsi:type="dcterms:W3CDTF">2023-10-23T18:19:00Z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