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C1087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807BA">
        <w:rPr>
          <w:rFonts w:ascii="Arial" w:hAnsi="Arial" w:cs="Arial"/>
          <w:sz w:val="24"/>
          <w:szCs w:val="24"/>
        </w:rPr>
        <w:t xml:space="preserve">Bento Aparecido </w:t>
      </w:r>
      <w:r w:rsidR="004807BA">
        <w:rPr>
          <w:rFonts w:ascii="Arial" w:hAnsi="Arial" w:cs="Arial"/>
          <w:sz w:val="24"/>
          <w:szCs w:val="24"/>
        </w:rPr>
        <w:t>Rohwedder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BA24EA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24EA" w:rsidP="00BA24EA" w14:paraId="7F56C18A" w14:textId="0C8B04D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B45F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5B45F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183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941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B45FF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1811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5D3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4EA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0623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3BB7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2023-10-20T18:00:00Z</dcterms:created>
  <dcterms:modified xsi:type="dcterms:W3CDTF">2023-10-20T18:00:00Z</dcterms:modified>
</cp:coreProperties>
</file>