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FFCCB6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54C0">
        <w:rPr>
          <w:rFonts w:ascii="Arial" w:hAnsi="Arial" w:cs="Arial"/>
          <w:b/>
          <w:sz w:val="24"/>
          <w:szCs w:val="24"/>
          <w:u w:val="single"/>
        </w:rPr>
        <w:t xml:space="preserve">Maria Adelina </w:t>
      </w:r>
      <w:r w:rsidR="005154C0">
        <w:rPr>
          <w:rFonts w:ascii="Arial" w:hAnsi="Arial" w:cs="Arial"/>
          <w:b/>
          <w:sz w:val="24"/>
          <w:szCs w:val="24"/>
          <w:u w:val="single"/>
        </w:rPr>
        <w:t>Giometi</w:t>
      </w:r>
      <w:r w:rsidR="005154C0">
        <w:rPr>
          <w:rFonts w:ascii="Arial" w:hAnsi="Arial" w:cs="Arial"/>
          <w:b/>
          <w:sz w:val="24"/>
          <w:szCs w:val="24"/>
          <w:u w:val="single"/>
        </w:rPr>
        <w:t xml:space="preserve"> França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E584A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6118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51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40641-573D-4892-92C4-1F0EF142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2023-10-23T11:36:00Z</dcterms:created>
  <dcterms:modified xsi:type="dcterms:W3CDTF">2023-10-23T11:36:00Z</dcterms:modified>
</cp:coreProperties>
</file>