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 Pinedo Causo,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7790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793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236302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3186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10516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20433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818979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