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1A6D" w14:paraId="144222A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48371AB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5086FA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2FAFB0E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901A6D" w14:paraId="0222955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01A6D" w14:paraId="03C70086" w14:textId="4B9EA0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Pr="00026F1D" w:rsid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765F18">
        <w:rPr>
          <w:rFonts w:ascii="Tahoma" w:hAnsi="Tahoma" w:cs="Tahoma"/>
          <w:b/>
          <w:sz w:val="24"/>
          <w:szCs w:val="24"/>
        </w:rPr>
        <w:t>Três</w:t>
      </w:r>
      <w:r w:rsidR="003E6E49">
        <w:rPr>
          <w:rFonts w:ascii="Tahoma" w:hAnsi="Tahoma" w:cs="Tahoma"/>
          <w:b/>
          <w:sz w:val="24"/>
          <w:szCs w:val="24"/>
        </w:rPr>
        <w:t xml:space="preserve"> (</w:t>
      </w:r>
      <w:r w:rsidRPr="00765F18" w:rsidR="00765F18">
        <w:rPr>
          <w:rFonts w:ascii="Tahoma" w:hAnsi="Tahoma" w:cs="Tahoma"/>
          <w:b/>
          <w:sz w:val="24"/>
          <w:szCs w:val="24"/>
        </w:rPr>
        <w:t>13177</w:t>
      </w:r>
      <w:r w:rsidR="00765F18">
        <w:rPr>
          <w:rFonts w:ascii="Tahoma" w:hAnsi="Tahoma" w:cs="Tahoma"/>
          <w:b/>
          <w:sz w:val="24"/>
          <w:szCs w:val="24"/>
        </w:rPr>
        <w:t>-</w:t>
      </w:r>
      <w:r w:rsidRPr="00765F18" w:rsidR="00765F18">
        <w:rPr>
          <w:rFonts w:ascii="Tahoma" w:hAnsi="Tahoma" w:cs="Tahoma"/>
          <w:b/>
          <w:sz w:val="24"/>
          <w:szCs w:val="24"/>
        </w:rPr>
        <w:t>332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765F18">
        <w:rPr>
          <w:rFonts w:ascii="Tahoma" w:hAnsi="Tahoma" w:cs="Tahoma"/>
          <w:sz w:val="24"/>
          <w:szCs w:val="24"/>
        </w:rPr>
        <w:t>218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AA04B4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765F18">
        <w:rPr>
          <w:rFonts w:ascii="Tahoma" w:hAnsi="Tahoma" w:cs="Tahoma"/>
          <w:b/>
          <w:bCs/>
          <w:sz w:val="24"/>
          <w:szCs w:val="24"/>
        </w:rPr>
        <w:t>Nova Veneza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01A6D" w14:paraId="046BBBB9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901A6D" w14:paraId="340D64AA" w14:textId="67D3EA8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5F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A04B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AA04B4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901A6D" w14:paraId="00DBAEBF" w14:textId="6BCD3CA6">
      <w:pPr>
        <w:jc w:val="center"/>
        <w:rPr>
          <w:rFonts w:ascii="Tahoma" w:hAnsi="Tahoma" w:cs="Tahoma"/>
          <w:sz w:val="24"/>
          <w:szCs w:val="24"/>
        </w:rPr>
      </w:pPr>
    </w:p>
    <w:p w:rsidR="003E6E49" w14:paraId="3B9CA41E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01A6D" w14:paraId="4AAA284F" w14:textId="480A79A3">
      <w:pPr>
        <w:jc w:val="center"/>
        <w:rPr>
          <w:rFonts w:ascii="Tahoma" w:hAnsi="Tahoma" w:cs="Tahoma"/>
          <w:sz w:val="24"/>
          <w:szCs w:val="24"/>
        </w:rPr>
      </w:pPr>
    </w:p>
    <w:p w:rsidR="00901A6D" w14:paraId="7CD943A9" w14:textId="5E06192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901A6D" w14:paraId="3605B490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901A6D" w14:paraId="13ECD00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3F8AFBF0" w14:textId="77777777">
    <w:pPr>
      <w:pStyle w:val="Footer"/>
    </w:pPr>
    <w:r>
      <w:t>________________________________________________________________________________</w:t>
    </w:r>
  </w:p>
  <w:p w:rsidR="00901A6D" w14:paraId="51EFECD8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1A6D" w14:paraId="0F71C32E" w14:textId="77777777">
    <w:pPr>
      <w:pStyle w:val="Heading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581126" name="image1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:rsidR="00901A6D" w14:paraId="1A597C9A" w14:textId="77777777">
    <w:pPr>
      <w:pStyle w:val="Heading1"/>
    </w:pPr>
    <w:r>
      <w:rPr>
        <w:sz w:val="22"/>
      </w:rPr>
      <w:t xml:space="preserve">                        ESTADO DE SÃO PAULO</w:t>
    </w:r>
  </w:p>
  <w:p w:rsidR="00901A6D" w14:paraId="760DDEF5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01A6D" w14:paraId="0D2F53FE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B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703E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F18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04B4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CE71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F3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6AD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le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qFormat/>
  </w:style>
  <w:style w:type="paragraph" w:styleId="Quote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DefaultParagraphFont"/>
    <w:link w:val="Header"/>
    <w:uiPriority w:val="99"/>
  </w:style>
  <w:style w:type="character" w:customStyle="1" w:styleId="RodapChar">
    <w:name w:val="Rodapé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2021-03-16T12:19:00Z</dcterms:created>
  <dcterms:modified xsi:type="dcterms:W3CDTF">2021-03-16T12:19:00Z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