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Proposta de Emenda à Lei Orgânica Nº 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A REDAÇÃO DO ART.69 DA LEI ORGÂNICA DO MUNICÍPIO DE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