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D423B" w:rsidP="00BF3012" w14:paraId="179A988B" w14:textId="26089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3062CB">
        <w:rPr>
          <w:rFonts w:ascii="Arial" w:eastAsia="Arial" w:hAnsi="Arial" w:cs="Arial"/>
          <w:color w:val="000000"/>
        </w:rPr>
        <w:t xml:space="preserve">a sinalização de solo </w:t>
      </w:r>
      <w:r w:rsidR="00BF3012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Rua José Rodrigues da Silva, </w:t>
      </w:r>
      <w:r>
        <w:rPr>
          <w:rFonts w:ascii="Arial" w:eastAsia="Arial" w:hAnsi="Arial" w:cs="Arial"/>
          <w:b/>
          <w:color w:val="000000"/>
        </w:rPr>
        <w:t xml:space="preserve">no Parque das Nações, </w:t>
      </w:r>
      <w:r>
        <w:rPr>
          <w:rFonts w:ascii="Arial" w:eastAsia="Arial" w:hAnsi="Arial" w:cs="Arial"/>
          <w:b/>
          <w:color w:val="000000"/>
        </w:rPr>
        <w:t>em Sumaré/SP.</w:t>
      </w:r>
    </w:p>
    <w:p w:rsidR="00B5371F" w:rsidP="00BF3012" w14:paraId="5CF47668" w14:textId="2CECE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BE7F8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BD1036">
        <w:rPr>
          <w:rFonts w:ascii="Arial" w:hAnsi="Arial"/>
        </w:rPr>
        <w:t>10</w:t>
      </w:r>
      <w:r w:rsidRPr="00F54BF6">
        <w:rPr>
          <w:rFonts w:ascii="Arial" w:hAnsi="Arial"/>
        </w:rPr>
        <w:t xml:space="preserve"> de </w:t>
      </w:r>
      <w:r w:rsidR="00BF3012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55659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19485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31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5490303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71468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65048"/>
    <w:rsid w:val="00474A79"/>
    <w:rsid w:val="004A79B0"/>
    <w:rsid w:val="00502507"/>
    <w:rsid w:val="005179A8"/>
    <w:rsid w:val="00610EC5"/>
    <w:rsid w:val="0068473C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D1036"/>
    <w:rsid w:val="00BD475A"/>
    <w:rsid w:val="00BF3012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2023-10-10T12:18:00Z</dcterms:created>
  <dcterms:modified xsi:type="dcterms:W3CDTF">2023-10-10T12:18:00Z</dcterms:modified>
</cp:coreProperties>
</file>