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AF2C3C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156476" w:rsidR="00156476">
        <w:rPr>
          <w:rFonts w:ascii="Bookman Old Style" w:hAnsi="Bookman Old Style" w:cs="Arial"/>
        </w:rPr>
        <w:t>Avenida Carlos Basso, altura do nº 39, Residencial Bordon.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69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7218D"/>
    <w:rsid w:val="00AB23DD"/>
    <w:rsid w:val="00B20D55"/>
    <w:rsid w:val="00B57BAE"/>
    <w:rsid w:val="00B81BE7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dcterms:created xsi:type="dcterms:W3CDTF">2021-06-14T19:34:00Z</dcterms:created>
  <dcterms:modified xsi:type="dcterms:W3CDTF">2023-10-09T19:22:00Z</dcterms:modified>
</cp:coreProperties>
</file>