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10C" w:rsidRPr="00903E63" w:rsidRDefault="00A6210C" w:rsidP="00A6210C">
      <w:pPr>
        <w:pStyle w:val="Ttulo1"/>
        <w:rPr>
          <w:rFonts w:ascii="Arial Black" w:hAnsi="Arial Black"/>
          <w:sz w:val="32"/>
          <w:szCs w:val="32"/>
        </w:rPr>
      </w:pPr>
      <w:r w:rsidRPr="00903E63">
        <w:rPr>
          <w:sz w:val="32"/>
          <w:szCs w:val="32"/>
        </w:rPr>
        <w:drawing>
          <wp:anchor distT="0" distB="0" distL="0" distR="0" simplePos="0" relativeHeight="251659264" behindDoc="1" locked="0" layoutInCell="1" allowOverlap="1" wp14:anchorId="41CC7E72" wp14:editId="5D1BAD02">
            <wp:simplePos x="0" y="0"/>
            <wp:positionH relativeFrom="margin">
              <wp:align>left</wp:align>
            </wp:positionH>
            <wp:positionV relativeFrom="topMargin">
              <wp:posOffset>370840</wp:posOffset>
            </wp:positionV>
            <wp:extent cx="837834" cy="856875"/>
            <wp:effectExtent l="0" t="0" r="635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834" cy="85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</w:t>
      </w:r>
      <w:r w:rsidRPr="00903E63">
        <w:rPr>
          <w:rFonts w:ascii="Arial Black" w:hAnsi="Arial Black"/>
          <w:sz w:val="32"/>
          <w:szCs w:val="32"/>
        </w:rPr>
        <w:t>CÂMARA MUNICIPAL DE SUMARÉ</w:t>
      </w:r>
    </w:p>
    <w:p w:rsidR="00A6210C" w:rsidRDefault="00A6210C" w:rsidP="00A6210C">
      <w:pPr>
        <w:pStyle w:val="Ttulo1"/>
      </w:pPr>
      <w:r>
        <w:rPr>
          <w:sz w:val="22"/>
        </w:rPr>
        <w:t xml:space="preserve">                        ESTADO DE SÃO PAULO</w:t>
      </w:r>
    </w:p>
    <w:p w:rsidR="00A6210C" w:rsidRPr="00211ADD" w:rsidRDefault="00A6210C" w:rsidP="00A6210C">
      <w:pPr>
        <w:tabs>
          <w:tab w:val="left" w:pos="1590"/>
        </w:tabs>
      </w:pPr>
      <w:r>
        <w:tab/>
      </w:r>
    </w:p>
    <w:p w:rsidR="00741025" w:rsidRDefault="00741025">
      <w:pPr>
        <w:rPr>
          <w:rFonts w:ascii="Calibri" w:eastAsia="Calibri" w:hAnsi="Calibri" w:cs="Calibri"/>
          <w:sz w:val="24"/>
        </w:rPr>
      </w:pPr>
    </w:p>
    <w:p w:rsidR="00741025" w:rsidRDefault="00741025">
      <w:pPr>
        <w:rPr>
          <w:rFonts w:ascii="Calibri" w:eastAsia="Calibri" w:hAnsi="Calibri" w:cs="Calibri"/>
          <w:sz w:val="24"/>
        </w:rPr>
      </w:pPr>
    </w:p>
    <w:p w:rsidR="00741025" w:rsidRDefault="00741025">
      <w:pPr>
        <w:jc w:val="both"/>
        <w:rPr>
          <w:rFonts w:ascii="Calibri" w:eastAsia="Calibri" w:hAnsi="Calibri" w:cs="Calibri"/>
          <w:sz w:val="24"/>
        </w:rPr>
      </w:pPr>
    </w:p>
    <w:p w:rsidR="00741025" w:rsidRDefault="00741025">
      <w:pPr>
        <w:jc w:val="both"/>
        <w:rPr>
          <w:rFonts w:ascii="Calibri" w:eastAsia="Calibri" w:hAnsi="Calibri" w:cs="Calibri"/>
          <w:sz w:val="24"/>
        </w:rPr>
      </w:pPr>
    </w:p>
    <w:p w:rsidR="00741025" w:rsidRDefault="001A5163">
      <w:pPr>
        <w:ind w:left="285"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EXMO. SR. PRESIDENTE DA CÂMARA MUNICIPAL DE SUMARÉ,</w:t>
      </w:r>
    </w:p>
    <w:p w:rsidR="00741025" w:rsidRDefault="00741025">
      <w:pPr>
        <w:ind w:left="567" w:firstLine="709"/>
        <w:rPr>
          <w:rFonts w:ascii="Calibri" w:eastAsia="Calibri" w:hAnsi="Calibri" w:cs="Calibri"/>
          <w:sz w:val="24"/>
        </w:rPr>
      </w:pPr>
    </w:p>
    <w:p w:rsidR="00DC2BED" w:rsidRDefault="00DC2BED">
      <w:pPr>
        <w:ind w:left="567" w:firstLine="709"/>
        <w:rPr>
          <w:rFonts w:ascii="Calibri" w:eastAsia="Calibri" w:hAnsi="Calibri" w:cs="Calibri"/>
          <w:sz w:val="24"/>
        </w:rPr>
      </w:pPr>
    </w:p>
    <w:p w:rsidR="00741025" w:rsidRDefault="001A5163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localizado na</w:t>
      </w:r>
      <w:r>
        <w:rPr>
          <w:rFonts w:ascii="Arial" w:eastAsia="Arial" w:hAnsi="Arial" w:cs="Arial"/>
          <w:b/>
          <w:sz w:val="24"/>
        </w:rPr>
        <w:t xml:space="preserve"> Rua Sapucaia,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>nº 17</w:t>
      </w:r>
      <w:r>
        <w:rPr>
          <w:rFonts w:ascii="Arial" w:eastAsia="Arial" w:hAnsi="Arial" w:cs="Arial"/>
          <w:sz w:val="24"/>
        </w:rPr>
        <w:t xml:space="preserve">, bairro </w:t>
      </w:r>
      <w:r>
        <w:rPr>
          <w:rFonts w:ascii="Arial" w:eastAsia="Arial" w:hAnsi="Arial" w:cs="Arial"/>
          <w:b/>
          <w:sz w:val="24"/>
        </w:rPr>
        <w:t>Recanto das Árvores.</w:t>
      </w:r>
    </w:p>
    <w:p w:rsidR="00741025" w:rsidRDefault="001A5163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741025" w:rsidRDefault="00741025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741025" w:rsidRDefault="00741025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741025" w:rsidRDefault="001A5163">
      <w:pPr>
        <w:ind w:left="284" w:firstLine="709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Sala das Sessões, </w:t>
      </w:r>
      <w:r>
        <w:rPr>
          <w:rFonts w:ascii="Arial" w:eastAsia="Arial" w:hAnsi="Arial" w:cs="Arial"/>
          <w:b/>
          <w:sz w:val="24"/>
        </w:rPr>
        <w:t>16</w:t>
      </w:r>
      <w:r>
        <w:rPr>
          <w:rFonts w:ascii="Arial" w:eastAsia="Arial" w:hAnsi="Arial" w:cs="Arial"/>
          <w:sz w:val="24"/>
        </w:rPr>
        <w:t xml:space="preserve"> de março de 20</w:t>
      </w:r>
      <w:r>
        <w:rPr>
          <w:rFonts w:ascii="Arial" w:eastAsia="Arial" w:hAnsi="Arial" w:cs="Arial"/>
          <w:sz w:val="24"/>
        </w:rPr>
        <w:t>21.</w:t>
      </w:r>
    </w:p>
    <w:p w:rsidR="00741025" w:rsidRDefault="00741025">
      <w:pPr>
        <w:ind w:left="284" w:firstLine="709"/>
        <w:jc w:val="center"/>
        <w:rPr>
          <w:rFonts w:ascii="Arial" w:eastAsia="Arial" w:hAnsi="Arial" w:cs="Arial"/>
          <w:sz w:val="24"/>
        </w:rPr>
      </w:pPr>
    </w:p>
    <w:p w:rsidR="00741025" w:rsidRDefault="00741025">
      <w:pPr>
        <w:ind w:left="284" w:firstLine="284"/>
        <w:jc w:val="center"/>
        <w:rPr>
          <w:rFonts w:ascii="Arial" w:eastAsia="Arial" w:hAnsi="Arial" w:cs="Arial"/>
          <w:sz w:val="24"/>
        </w:rPr>
      </w:pPr>
    </w:p>
    <w:p w:rsidR="00A6210C" w:rsidRDefault="00A6210C">
      <w:pPr>
        <w:ind w:left="284" w:firstLine="284"/>
        <w:jc w:val="center"/>
      </w:pPr>
    </w:p>
    <w:p w:rsidR="00741025" w:rsidRDefault="001A5163">
      <w:pPr>
        <w:ind w:left="284" w:firstLine="284"/>
        <w:jc w:val="center"/>
      </w:pPr>
      <w:r>
        <w:object w:dxaOrig="2340" w:dyaOrig="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0" o:spid="_x0000_i1025" type="#_x0000_t75" style="width:117pt;height:138.75pt" o:ole="">
            <v:imagedata r:id="rId8" o:title=""/>
          </v:shape>
          <o:OLEObject Type="Embed" ProgID="StaticMetafile" ShapeID="rectole0000000000" DrawAspect="Content" ObjectID="_1677407697" r:id="rId9"/>
        </w:object>
      </w:r>
    </w:p>
    <w:p w:rsidR="00A6210C" w:rsidRDefault="00A6210C">
      <w:pPr>
        <w:ind w:left="284" w:firstLine="284"/>
        <w:jc w:val="center"/>
      </w:pPr>
    </w:p>
    <w:p w:rsidR="00A6210C" w:rsidRDefault="00A6210C">
      <w:pPr>
        <w:ind w:left="284" w:firstLine="284"/>
        <w:jc w:val="center"/>
      </w:pPr>
    </w:p>
    <w:p w:rsidR="00A6210C" w:rsidRDefault="00A6210C">
      <w:pPr>
        <w:ind w:left="284" w:firstLine="284"/>
        <w:jc w:val="center"/>
      </w:pPr>
      <w:bookmarkStart w:id="0" w:name="_GoBack"/>
      <w:bookmarkEnd w:id="0"/>
    </w:p>
    <w:p w:rsidR="00A6210C" w:rsidRDefault="00A6210C" w:rsidP="00A6210C">
      <w:pPr>
        <w:pStyle w:val="Rodap"/>
      </w:pPr>
      <w:r>
        <w:t>_____________________________________________________________________________</w:t>
      </w:r>
    </w:p>
    <w:p w:rsidR="00A6210C" w:rsidRDefault="00A6210C" w:rsidP="00A6210C">
      <w:pPr>
        <w:pStyle w:val="Rodap"/>
        <w:jc w:val="center"/>
        <w:rPr>
          <w:sz w:val="18"/>
          <w:szCs w:val="18"/>
        </w:rPr>
      </w:pPr>
      <w:r>
        <w:rPr>
          <w:sz w:val="18"/>
          <w:szCs w:val="18"/>
        </w:rPr>
        <w:t>TRAVESSA 1</w:t>
      </w:r>
      <w:r>
        <w:rPr>
          <w:rFonts w:cstheme="minorHAnsi"/>
          <w:sz w:val="18"/>
          <w:szCs w:val="18"/>
        </w:rPr>
        <w:t>°</w:t>
      </w:r>
      <w:r>
        <w:rPr>
          <w:sz w:val="18"/>
          <w:szCs w:val="18"/>
        </w:rPr>
        <w:t xml:space="preserve"> CENTENÁRIO, 32 – CENTRO – CEP 13170-031 – SUMARÉ – SP – FONES (19) 3883-8810/3883-8833</w:t>
      </w:r>
    </w:p>
    <w:p w:rsidR="00A6210C" w:rsidRDefault="00A6210C">
      <w:pPr>
        <w:ind w:left="284" w:firstLine="284"/>
        <w:jc w:val="center"/>
        <w:rPr>
          <w:rFonts w:ascii="Arial" w:eastAsia="Arial" w:hAnsi="Arial" w:cs="Arial"/>
          <w:sz w:val="24"/>
        </w:rPr>
      </w:pPr>
    </w:p>
    <w:sectPr w:rsidR="00A6210C" w:rsidSect="00A6210C">
      <w:headerReference w:type="default" r:id="rId10"/>
      <w:pgSz w:w="11906" w:h="16838"/>
      <w:pgMar w:top="993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163" w:rsidRDefault="001A5163">
      <w:pPr>
        <w:spacing w:after="0" w:line="240" w:lineRule="auto"/>
      </w:pPr>
      <w:r>
        <w:separator/>
      </w:r>
    </w:p>
  </w:endnote>
  <w:endnote w:type="continuationSeparator" w:id="0">
    <w:p w:rsidR="001A5163" w:rsidRDefault="001A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163" w:rsidRDefault="001A5163">
      <w:pPr>
        <w:spacing w:after="0" w:line="240" w:lineRule="auto"/>
      </w:pPr>
      <w:r>
        <w:separator/>
      </w:r>
    </w:p>
  </w:footnote>
  <w:footnote w:type="continuationSeparator" w:id="0">
    <w:p w:rsidR="001A5163" w:rsidRDefault="001A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2D7" w:rsidRDefault="00A6210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8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25"/>
    <w:rsid w:val="001A5163"/>
    <w:rsid w:val="006D12D7"/>
    <w:rsid w:val="00741025"/>
    <w:rsid w:val="00A6210C"/>
    <w:rsid w:val="00D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B0570"/>
  <w15:docId w15:val="{92EC4A7C-14CC-4170-A1E5-CDB0F1BF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A6210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A6210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A6210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A6210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A6210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A6210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A6210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6210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A6210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6210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6210C"/>
    <w:rPr>
      <w:rFonts w:eastAsiaTheme="minorHAnsi"/>
      <w:lang w:eastAsia="en-US"/>
    </w:rPr>
  </w:style>
  <w:style w:type="character" w:customStyle="1" w:styleId="Ttulo1Char">
    <w:name w:val="Título 1 Char"/>
    <w:aliases w:val="título 1 Char"/>
    <w:basedOn w:val="Fontepargpadro"/>
    <w:link w:val="Ttulo1"/>
    <w:rsid w:val="00A6210C"/>
    <w:rPr>
      <w:rFonts w:ascii="Arial" w:eastAsia="Calibri" w:hAnsi="Arial" w:cs="Times New Roman"/>
      <w:b/>
      <w:noProof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A6210C"/>
    <w:rPr>
      <w:rFonts w:ascii="Times New Roman" w:eastAsia="Calibri" w:hAnsi="Times New Roman" w:cs="Times New Roman"/>
      <w:b/>
      <w:noProof/>
      <w:sz w:val="24"/>
      <w:szCs w:val="20"/>
    </w:rPr>
  </w:style>
  <w:style w:type="character" w:customStyle="1" w:styleId="Ttulo3Char">
    <w:name w:val="Título 3 Char"/>
    <w:basedOn w:val="Fontepargpadro"/>
    <w:link w:val="Ttulo3"/>
    <w:rsid w:val="00A6210C"/>
    <w:rPr>
      <w:rFonts w:ascii="Arial" w:eastAsia="Calibri" w:hAnsi="Arial" w:cs="Times New Roman"/>
      <w:b/>
      <w:noProof/>
      <w:sz w:val="24"/>
      <w:szCs w:val="20"/>
    </w:rPr>
  </w:style>
  <w:style w:type="character" w:customStyle="1" w:styleId="Ttulo4Char">
    <w:name w:val="Título 4 Char"/>
    <w:basedOn w:val="Fontepargpadro"/>
    <w:link w:val="Ttulo4"/>
    <w:rsid w:val="00A6210C"/>
    <w:rPr>
      <w:rFonts w:ascii="Arial" w:eastAsia="Calibri" w:hAnsi="Arial" w:cs="Times New Roman"/>
      <w:b/>
      <w:noProof/>
      <w:sz w:val="24"/>
      <w:szCs w:val="20"/>
    </w:rPr>
  </w:style>
  <w:style w:type="character" w:customStyle="1" w:styleId="Ttulo5Char">
    <w:name w:val="Título 5 Char"/>
    <w:basedOn w:val="Fontepargpadro"/>
    <w:link w:val="Ttulo5"/>
    <w:rsid w:val="00A6210C"/>
    <w:rPr>
      <w:rFonts w:ascii="Arial" w:eastAsia="Calibri" w:hAnsi="Arial" w:cs="Times New Roman"/>
      <w:b/>
      <w:noProof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A6210C"/>
    <w:rPr>
      <w:rFonts w:ascii="Times New Roman" w:eastAsia="Calibri" w:hAnsi="Times New Roman" w:cs="Times New Roman"/>
      <w:b/>
      <w:noProof/>
      <w:sz w:val="24"/>
      <w:szCs w:val="20"/>
    </w:rPr>
  </w:style>
  <w:style w:type="character" w:customStyle="1" w:styleId="Ttulo7Char">
    <w:name w:val="Título 7 Char"/>
    <w:basedOn w:val="Fontepargpadro"/>
    <w:link w:val="Ttulo7"/>
    <w:rsid w:val="00A6210C"/>
    <w:rPr>
      <w:rFonts w:ascii="Arial" w:eastAsia="Calibri" w:hAnsi="Arial" w:cs="Times New Roman"/>
      <w:b/>
      <w:noProof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A6210C"/>
    <w:rPr>
      <w:rFonts w:ascii="Arial" w:eastAsia="Calibri" w:hAnsi="Arial" w:cs="Times New Roman"/>
      <w:b/>
      <w:noProof/>
      <w:sz w:val="24"/>
      <w:szCs w:val="20"/>
    </w:rPr>
  </w:style>
  <w:style w:type="character" w:customStyle="1" w:styleId="Ttulo9Char">
    <w:name w:val="Título 9 Char"/>
    <w:basedOn w:val="Fontepargpadro"/>
    <w:link w:val="Ttulo9"/>
    <w:rsid w:val="00A6210C"/>
    <w:rPr>
      <w:rFonts w:ascii="Arial" w:eastAsia="Calibri" w:hAnsi="Arial" w:cs="Times New Roman"/>
      <w:b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 - Tec Legislativo - CMS</cp:lastModifiedBy>
  <cp:revision>3</cp:revision>
  <cp:lastPrinted>2021-03-16T16:48:00Z</cp:lastPrinted>
  <dcterms:created xsi:type="dcterms:W3CDTF">2021-03-12T18:16:00Z</dcterms:created>
  <dcterms:modified xsi:type="dcterms:W3CDTF">2021-03-16T16:49:00Z</dcterms:modified>
</cp:coreProperties>
</file>