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14497E5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865FEB">
        <w:rPr>
          <w:rFonts w:ascii="Arial" w:hAnsi="Arial" w:cs="Arial"/>
          <w:b/>
          <w:sz w:val="24"/>
          <w:szCs w:val="24"/>
          <w:u w:val="single"/>
        </w:rPr>
        <w:t xml:space="preserve">Rua Santo </w:t>
      </w:r>
      <w:r w:rsidR="000A2821">
        <w:rPr>
          <w:rFonts w:ascii="Arial" w:hAnsi="Arial" w:cs="Arial"/>
          <w:b/>
          <w:sz w:val="24"/>
          <w:szCs w:val="24"/>
          <w:u w:val="single"/>
        </w:rPr>
        <w:t>Ignácio de Loyola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358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5420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1E8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37B80-308F-4A1A-BF25-A7994424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2023-10-09T14:27:00Z</dcterms:created>
  <dcterms:modified xsi:type="dcterms:W3CDTF">2023-10-09T14:27:00Z</dcterms:modified>
</cp:coreProperties>
</file>