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7BBFA1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6B1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33789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B7577A">
        <w:rPr>
          <w:rFonts w:ascii="Arial" w:hAnsi="Arial" w:cs="Arial"/>
          <w:b/>
          <w:sz w:val="24"/>
          <w:szCs w:val="24"/>
          <w:u w:val="single"/>
        </w:rPr>
        <w:t>Vicente de Paulo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95B33">
        <w:rPr>
          <w:rFonts w:ascii="Arial" w:hAnsi="Arial" w:cs="Arial"/>
          <w:b/>
          <w:sz w:val="24"/>
          <w:szCs w:val="24"/>
          <w:u w:val="single"/>
        </w:rPr>
        <w:t>Lúcia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8534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FB4"/>
    <w:rsid w:val="00165F5E"/>
    <w:rsid w:val="0016758C"/>
    <w:rsid w:val="001721CC"/>
    <w:rsid w:val="0017329A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3732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0BD0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77A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D27A5-C98D-428D-8F96-580923E74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2023-10-09T14:15:00Z</dcterms:created>
  <dcterms:modified xsi:type="dcterms:W3CDTF">2023-10-09T14:15:00Z</dcterms:modified>
</cp:coreProperties>
</file>