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9/2023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VALDIR DE OLIVEIRA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Confere o Título de Cidadão Sumareense ao Senhor CARLOS ALBERTO SOBRAL FERREIRA.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91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9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