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Decreto Legislativo Nº 9/2023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VALDIR DE OLIVEIRA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Confere o Título de Cidadão Sumareense ao Senhor CARLOS ALBERTO SOBRAL FERREIRA.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5 de outubro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5915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59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