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FF92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668619121" w:edGrp="everyone"/>
    </w:p>
    <w:p w14:paraId="4B906E70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EE995D3" w14:textId="5BE1D908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 w:rsidR="00EB7CB7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outubro de 2023.</w:t>
      </w:r>
    </w:p>
    <w:p w14:paraId="6225C95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5EAB15F4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47626AD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23B6B06A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329A85C3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6D0A469B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3E438E10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40ADC910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66074F11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41711A5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B0D3DCC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265/2023.</w:t>
      </w:r>
    </w:p>
    <w:p w14:paraId="3608970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2977C55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8897B9C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1D57C20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ABB5369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0F7BBBA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18DB937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3AB44DB6" w14:textId="27644728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265/2023</w:t>
      </w:r>
      <w:r>
        <w:rPr>
          <w:rFonts w:ascii="Calibri" w:hAnsi="Calibri" w:cs="Calibri"/>
        </w:rPr>
        <w:t xml:space="preserve"> – “Altera a Lei Ordinária Municipal nº 7.136 de 25 de agosto de 2023 e dá outras providências</w:t>
      </w:r>
      <w:r w:rsidR="00EB7CB7">
        <w:rPr>
          <w:rFonts w:ascii="Calibri" w:hAnsi="Calibri" w:cs="Calibri"/>
        </w:rPr>
        <w:t>.</w:t>
      </w:r>
      <w:r>
        <w:rPr>
          <w:rFonts w:ascii="Calibri" w:hAnsi="Calibri" w:cs="Calibri"/>
        </w:rPr>
        <w:t>”</w:t>
      </w:r>
    </w:p>
    <w:p w14:paraId="32161C08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53E1B6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AACFBC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942F8B3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94BBFDA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3A0BB2FC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DDE4E8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0476865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20CFC4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7379BA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0B5BC17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668619121"/>
    <w:p w14:paraId="5A19E3F8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E49B" w14:textId="77777777" w:rsidR="005459AB" w:rsidRDefault="005459AB">
      <w:r>
        <w:separator/>
      </w:r>
    </w:p>
  </w:endnote>
  <w:endnote w:type="continuationSeparator" w:id="0">
    <w:p w14:paraId="710EA61D" w14:textId="77777777" w:rsidR="005459AB" w:rsidRDefault="0054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9C2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AC5905A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B76AB" wp14:editId="154454B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83F88D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A6BD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7693" w14:textId="77777777" w:rsidR="005459AB" w:rsidRDefault="005459AB">
      <w:r>
        <w:separator/>
      </w:r>
    </w:p>
  </w:footnote>
  <w:footnote w:type="continuationSeparator" w:id="0">
    <w:p w14:paraId="3190ACD5" w14:textId="77777777" w:rsidR="005459AB" w:rsidRDefault="0054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7520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843EF6" wp14:editId="1E703E5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31409FC" wp14:editId="42CFF0D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3E5788AD" wp14:editId="3F23388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856283">
    <w:abstractNumId w:val="5"/>
  </w:num>
  <w:num w:numId="2" w16cid:durableId="245966200">
    <w:abstractNumId w:val="4"/>
  </w:num>
  <w:num w:numId="3" w16cid:durableId="1290554261">
    <w:abstractNumId w:val="2"/>
  </w:num>
  <w:num w:numId="4" w16cid:durableId="590819072">
    <w:abstractNumId w:val="1"/>
  </w:num>
  <w:num w:numId="5" w16cid:durableId="1189292930">
    <w:abstractNumId w:val="3"/>
  </w:num>
  <w:num w:numId="6" w16cid:durableId="1855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459AB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B7CB7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71B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2023-10-03T14:51:00Z</dcterms:modified>
</cp:coreProperties>
</file>