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1CCA" w:rsidRPr="00E207DC" w:rsidP="00F81E81" w14:paraId="40F0E58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E207DC" w:rsidP="00F81E81" w14:paraId="03A69DB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81E81" w14:paraId="5D14AED7" w14:textId="29FD855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P="00F81E81" w14:paraId="7D844445" w14:textId="74A3778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E207DC" w:rsidP="00F81E81" w14:paraId="24D5394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15E6" w:rsidRPr="00E207DC" w:rsidP="00F81E81" w14:paraId="4187692C" w14:textId="4B2DBE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="006E7862">
        <w:rPr>
          <w:rFonts w:ascii="Bookman Old Style" w:hAnsi="Bookman Old Style" w:cs="Arial"/>
          <w:b/>
          <w:sz w:val="24"/>
          <w:szCs w:val="24"/>
          <w:lang w:val="pt"/>
        </w:rPr>
        <w:t>CORTE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 DE ÁRVORE </w:t>
      </w:r>
      <w:r w:rsidRPr="001472AD" w:rsidR="001472AD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1472A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6E7862" w:rsidR="006E7862">
        <w:rPr>
          <w:rFonts w:ascii="Bookman Old Style" w:hAnsi="Bookman Old Style" w:cs="Arial"/>
          <w:sz w:val="24"/>
          <w:szCs w:val="24"/>
          <w:lang w:val="pt"/>
        </w:rPr>
        <w:t xml:space="preserve">Avenida Ivo </w:t>
      </w:r>
      <w:r w:rsidR="00F81E81">
        <w:rPr>
          <w:rFonts w:ascii="Bookman Old Style" w:hAnsi="Bookman Old Style" w:cs="Arial"/>
          <w:sz w:val="24"/>
          <w:szCs w:val="24"/>
          <w:lang w:val="pt"/>
        </w:rPr>
        <w:t>T</w:t>
      </w:r>
      <w:r w:rsidRPr="006E7862" w:rsidR="006E7862">
        <w:rPr>
          <w:rFonts w:ascii="Bookman Old Style" w:hAnsi="Bookman Old Style" w:cs="Arial"/>
          <w:sz w:val="24"/>
          <w:szCs w:val="24"/>
          <w:lang w:val="pt"/>
        </w:rPr>
        <w:t>revisan, altura do nº 934, Pq. João de Vasconcelos, lateral do Postinho</w:t>
      </w:r>
      <w:r w:rsidR="006F7A5E">
        <w:rPr>
          <w:rFonts w:ascii="Bookman Old Style" w:hAnsi="Bookman Old Style" w:cs="Arial"/>
          <w:sz w:val="24"/>
          <w:szCs w:val="24"/>
          <w:lang w:val="pt"/>
        </w:rPr>
        <w:t xml:space="preserve"> do Vasconcelos.</w:t>
      </w:r>
    </w:p>
    <w:p w:rsidR="00557B63" w:rsidRPr="00E207DC" w:rsidP="00F81E81" w14:paraId="3FEC48B6" w14:textId="66AE38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P="00F81E81" w14:paraId="699EA757" w14:textId="638EEE0C">
      <w:pPr>
        <w:pStyle w:val="Standarduser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="006E7862">
        <w:rPr>
          <w:rFonts w:ascii="Bookman Old Style" w:hAnsi="Bookman Old Style" w:cs="Arial"/>
        </w:rPr>
        <w:t xml:space="preserve">a referida árvore </w:t>
      </w:r>
      <w:r w:rsidR="00F81E81">
        <w:rPr>
          <w:rFonts w:ascii="Bookman Old Style" w:hAnsi="Bookman Old Style" w:cs="Arial"/>
        </w:rPr>
        <w:t>está</w:t>
      </w:r>
      <w:r w:rsidR="006E7862">
        <w:rPr>
          <w:rFonts w:ascii="Bookman Old Style" w:hAnsi="Bookman Old Style" w:cs="Arial"/>
        </w:rPr>
        <w:t xml:space="preserve"> podre e com risco iminente de queda</w:t>
      </w:r>
      <w:r w:rsidRPr="00E207DC">
        <w:rPr>
          <w:rFonts w:ascii="Bookman Old Style" w:hAnsi="Bookman Old Style" w:cs="Arial"/>
        </w:rPr>
        <w:t>,</w:t>
      </w:r>
      <w:r w:rsidR="006F7A5E">
        <w:rPr>
          <w:rFonts w:ascii="Bookman Old Style" w:hAnsi="Bookman Old Style" w:cs="Arial"/>
        </w:rPr>
        <w:t xml:space="preserve"> o que vem </w:t>
      </w:r>
      <w:r w:rsidRPr="00E207DC">
        <w:rPr>
          <w:rFonts w:ascii="Bookman Old Style" w:hAnsi="Bookman Old Style" w:cs="Arial"/>
        </w:rPr>
        <w:t>gerando insegurança aos moradores e transeuntes.</w:t>
      </w:r>
      <w:bookmarkStart w:id="0" w:name="_GoBack"/>
      <w:bookmarkEnd w:id="0"/>
    </w:p>
    <w:p w:rsidR="00F81E81" w:rsidP="00F81E81" w14:paraId="6706A295" w14:textId="04982CD6">
      <w:pPr>
        <w:pStyle w:val="Standarduser"/>
        <w:ind w:firstLine="708"/>
        <w:jc w:val="both"/>
        <w:rPr>
          <w:rFonts w:ascii="Bookman Old Style" w:hAnsi="Bookman Old Style" w:cs="Arial"/>
        </w:rPr>
      </w:pPr>
    </w:p>
    <w:p w:rsidR="00F81E81" w:rsidRPr="00E207DC" w:rsidP="00F81E81" w14:paraId="5CFCC723" w14:textId="37964082">
      <w:pPr>
        <w:pStyle w:val="Standarduser"/>
        <w:jc w:val="center"/>
        <w:rPr>
          <w:rFonts w:ascii="Bookman Old Style" w:hAnsi="Bookman Old Style" w:cs="Arial"/>
        </w:rPr>
      </w:pPr>
      <w:r w:rsidRPr="00F81E81">
        <w:rPr>
          <w:rFonts w:ascii="Bookman Old Style" w:hAnsi="Bookman Old Style" w:cs="Arial"/>
          <w:noProof/>
        </w:rPr>
        <w:drawing>
          <wp:inline distT="0" distB="0" distL="0" distR="0">
            <wp:extent cx="4314825" cy="3814067"/>
            <wp:effectExtent l="0" t="0" r="0" b="0"/>
            <wp:docPr id="17114353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89850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49" cy="383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57F" w:rsidRPr="00E207DC" w:rsidP="00F81E81" w14:paraId="1D5EF7AF" w14:textId="63B32C9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F81E81" w14:paraId="5F50AF77" w14:textId="13CD65D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E7862">
        <w:rPr>
          <w:rFonts w:ascii="Bookman Old Style" w:hAnsi="Bookman Old Style" w:cs="Arial"/>
          <w:sz w:val="24"/>
          <w:szCs w:val="24"/>
          <w:lang w:val="pt"/>
        </w:rPr>
        <w:t>02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E7862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E207DC" w:rsidR="00CE621F">
        <w:rPr>
          <w:rFonts w:ascii="Bookman Old Style" w:hAnsi="Bookman Old Style" w:cs="Arial"/>
          <w:sz w:val="24"/>
          <w:szCs w:val="24"/>
          <w:lang w:val="pt"/>
        </w:rPr>
        <w:t>3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F81E81" w14:paraId="35685F9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F81E81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bat.Document.DC" ShapeID="_x0000_i1025" DrawAspect="Content" ObjectID="_1757770377" r:id="rId6"/>
        </w:object>
      </w:r>
    </w:p>
    <w:p w:rsidR="002C2904" w:rsidRPr="00E207DC" w:rsidP="00F81E8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F81E8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F81E8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010C0"/>
    <w:rsid w:val="001436DE"/>
    <w:rsid w:val="001472AD"/>
    <w:rsid w:val="00171966"/>
    <w:rsid w:val="00185927"/>
    <w:rsid w:val="00190B03"/>
    <w:rsid w:val="001D604F"/>
    <w:rsid w:val="001D63FF"/>
    <w:rsid w:val="001F68FA"/>
    <w:rsid w:val="0022396B"/>
    <w:rsid w:val="00261B34"/>
    <w:rsid w:val="002A7135"/>
    <w:rsid w:val="002C2904"/>
    <w:rsid w:val="002D7E55"/>
    <w:rsid w:val="00316B17"/>
    <w:rsid w:val="00386A6C"/>
    <w:rsid w:val="00386CA5"/>
    <w:rsid w:val="003A4863"/>
    <w:rsid w:val="003D02D3"/>
    <w:rsid w:val="00432A06"/>
    <w:rsid w:val="00432DF2"/>
    <w:rsid w:val="0046012F"/>
    <w:rsid w:val="00486A7A"/>
    <w:rsid w:val="004940E5"/>
    <w:rsid w:val="00500584"/>
    <w:rsid w:val="00501B50"/>
    <w:rsid w:val="0055141F"/>
    <w:rsid w:val="005567DA"/>
    <w:rsid w:val="00557B63"/>
    <w:rsid w:val="005604F6"/>
    <w:rsid w:val="005863E8"/>
    <w:rsid w:val="005B58AE"/>
    <w:rsid w:val="0060298E"/>
    <w:rsid w:val="0060397B"/>
    <w:rsid w:val="006173F3"/>
    <w:rsid w:val="006905C5"/>
    <w:rsid w:val="006D1E9A"/>
    <w:rsid w:val="006E7862"/>
    <w:rsid w:val="006F7A5E"/>
    <w:rsid w:val="00715E51"/>
    <w:rsid w:val="007D3117"/>
    <w:rsid w:val="007F3E4B"/>
    <w:rsid w:val="00863070"/>
    <w:rsid w:val="008815E6"/>
    <w:rsid w:val="009147B0"/>
    <w:rsid w:val="0094157F"/>
    <w:rsid w:val="00A35660"/>
    <w:rsid w:val="00A53699"/>
    <w:rsid w:val="00A74DE6"/>
    <w:rsid w:val="00B23E15"/>
    <w:rsid w:val="00B4025B"/>
    <w:rsid w:val="00B61CCA"/>
    <w:rsid w:val="00B93DA9"/>
    <w:rsid w:val="00CE1914"/>
    <w:rsid w:val="00CE621F"/>
    <w:rsid w:val="00D04894"/>
    <w:rsid w:val="00D42902"/>
    <w:rsid w:val="00D53039"/>
    <w:rsid w:val="00DA2E3A"/>
    <w:rsid w:val="00E207DC"/>
    <w:rsid w:val="00F25BA2"/>
    <w:rsid w:val="00F31243"/>
    <w:rsid w:val="00F81E81"/>
    <w:rsid w:val="00FA2F73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2021-06-01T12:45:00Z</dcterms:created>
  <dcterms:modified xsi:type="dcterms:W3CDTF">2023-10-02T19:47:00Z</dcterms:modified>
</cp:coreProperties>
</file>