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570993185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FC52D3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260/2023.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260/2023</w:t>
      </w:r>
      <w:r>
        <w:rPr>
          <w:rFonts w:ascii="Calibri" w:hAnsi="Calibri" w:cs="Calibri"/>
        </w:rPr>
        <w:t xml:space="preserve"> – “Denomina a Rua 06 do loteamento denominado Parque Yolanda e Rua 03 do loteamento denominado Jardim Morumbi, de Rua “Adriano Conceição do Nascimento (Xepa).”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570993185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597B" w:rsidRDefault="00FB597B">
      <w:r>
        <w:separator/>
      </w:r>
    </w:p>
  </w:endnote>
  <w:endnote w:type="continuationSeparator" w:id="0">
    <w:p w:rsidR="00FB597B" w:rsidRDefault="00FB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597B" w:rsidRDefault="00FB597B">
      <w:r>
        <w:separator/>
      </w:r>
    </w:p>
  </w:footnote>
  <w:footnote w:type="continuationSeparator" w:id="0">
    <w:p w:rsidR="00FB597B" w:rsidRDefault="00FB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0902463">
    <w:abstractNumId w:val="5"/>
  </w:num>
  <w:num w:numId="2" w16cid:durableId="710807524">
    <w:abstractNumId w:val="4"/>
  </w:num>
  <w:num w:numId="3" w16cid:durableId="1784684974">
    <w:abstractNumId w:val="2"/>
  </w:num>
  <w:num w:numId="4" w16cid:durableId="1721055720">
    <w:abstractNumId w:val="1"/>
  </w:num>
  <w:num w:numId="5" w16cid:durableId="903031917">
    <w:abstractNumId w:val="3"/>
  </w:num>
  <w:num w:numId="6" w16cid:durableId="18305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B597B"/>
    <w:rsid w:val="00FC2E51"/>
    <w:rsid w:val="00FC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375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2023-09-26T19:25:00Z</dcterms:modified>
</cp:coreProperties>
</file>