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63379647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8A720C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254/2023.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254/2023</w:t>
      </w:r>
      <w:r>
        <w:rPr>
          <w:rFonts w:ascii="Calibri" w:hAnsi="Calibri" w:cs="Calibri"/>
        </w:rPr>
        <w:t xml:space="preserve"> – “Denomina a Rua João, de “Rua João”, do Remanescente EAV do Bairro Estância Árvore da Vida”</w:t>
      </w:r>
      <w:r w:rsidR="008A720C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63379647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044" w:rsidRDefault="00004044">
      <w:r>
        <w:separator/>
      </w:r>
    </w:p>
  </w:endnote>
  <w:endnote w:type="continuationSeparator" w:id="0">
    <w:p w:rsidR="00004044" w:rsidRDefault="0000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044" w:rsidRDefault="00004044">
      <w:r>
        <w:separator/>
      </w:r>
    </w:p>
  </w:footnote>
  <w:footnote w:type="continuationSeparator" w:id="0">
    <w:p w:rsidR="00004044" w:rsidRDefault="0000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76250">
    <w:abstractNumId w:val="5"/>
  </w:num>
  <w:num w:numId="2" w16cid:durableId="1788548448">
    <w:abstractNumId w:val="4"/>
  </w:num>
  <w:num w:numId="3" w16cid:durableId="1911848819">
    <w:abstractNumId w:val="2"/>
  </w:num>
  <w:num w:numId="4" w16cid:durableId="1207840">
    <w:abstractNumId w:val="1"/>
  </w:num>
  <w:num w:numId="5" w16cid:durableId="341664544">
    <w:abstractNumId w:val="3"/>
  </w:num>
  <w:num w:numId="6" w16cid:durableId="132870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44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A720C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C95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2023-09-26T18:52:00Z</dcterms:modified>
</cp:coreProperties>
</file>