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Decreto Legislativo Nº 8/2023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RODRIGO D. GOMES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Confere o título de Cidadão Sumareense a Pedro Benedito Maciel Neto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20 de setembro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