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Padre Renato de Moura Petrocco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