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6D58" w:rsidRPr="001E7036" w:rsidP="000B6D58" w14:paraId="4ECC66E3" w14:textId="77777777">
      <w:pPr>
        <w:spacing w:after="0" w:line="360" w:lineRule="auto"/>
        <w:ind w:right="-560"/>
        <w:jc w:val="center"/>
        <w:rPr>
          <w:rFonts w:eastAsia="Times New Roman" w:cstheme="minorHAnsi"/>
          <w:sz w:val="24"/>
          <w:szCs w:val="24"/>
          <w:lang w:eastAsia="pt-BR"/>
        </w:rPr>
      </w:pPr>
      <w:permStart w:id="0" w:edGrp="everyone"/>
      <w:r w:rsidRPr="001E703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PROJETO DE LEI Nº __________ DE 25 DE SETEMBRO DE 2023.</w:t>
      </w:r>
    </w:p>
    <w:p w:rsidR="000B6D58" w:rsidRPr="001E7036" w:rsidP="000B6D58" w14:paraId="1293FB38" w14:textId="77777777">
      <w:pPr>
        <w:spacing w:before="240" w:after="24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0B6D58" w:rsidRPr="001E7036" w:rsidP="000B6D58" w14:paraId="52194445" w14:textId="77777777">
      <w:pPr>
        <w:spacing w:before="240" w:after="240" w:line="240" w:lineRule="auto"/>
        <w:ind w:left="3686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“Dispõe sobre a alteração no artigo 178, IX da Lei Municipal nº 2.244 de 13 de dezembro de 1990 com a redação dada pelas Lei 6.451/2020 e Lei nº 6.516/2021”</w:t>
      </w:r>
    </w:p>
    <w:p w:rsidR="000B6D58" w:rsidRPr="001E7036" w:rsidP="000B6D58" w14:paraId="2E5CFC5C" w14:textId="77777777">
      <w:pPr>
        <w:spacing w:before="240" w:after="240" w:line="240" w:lineRule="auto"/>
        <w:ind w:left="3686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0B6D58" w:rsidRPr="001E7036" w:rsidP="000B6D58" w14:paraId="404A2179" w14:textId="77777777">
      <w:pPr>
        <w:spacing w:after="0" w:line="240" w:lineRule="auto"/>
        <w:ind w:right="-5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br/>
      </w:r>
      <w:r w:rsidRPr="001E703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 PRESIDENTE DA CÂMARA MUNICIPAL DE SUMARÉ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</w:p>
    <w:p w:rsidR="000B6D58" w:rsidRPr="001E7036" w:rsidP="000B6D58" w14:paraId="76F306CE" w14:textId="77777777">
      <w:pPr>
        <w:spacing w:after="0" w:line="240" w:lineRule="auto"/>
        <w:ind w:right="-56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B6D58" w:rsidRPr="001E7036" w:rsidP="000B6D58" w14:paraId="64590398" w14:textId="77777777">
      <w:pPr>
        <w:spacing w:after="0" w:line="240" w:lineRule="auto"/>
        <w:ind w:right="-5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 Faço saber que a Câmara Municipal aprovou e eu promulgo a seguinte lei:</w:t>
      </w:r>
    </w:p>
    <w:p w:rsidR="000B6D58" w:rsidRPr="001E7036" w:rsidP="000B6D58" w14:paraId="45EBDAAD" w14:textId="77777777">
      <w:pPr>
        <w:spacing w:after="0" w:line="240" w:lineRule="auto"/>
        <w:ind w:right="-56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B6D58" w:rsidRPr="001E7036" w:rsidP="000B6D58" w14:paraId="0430ED60" w14:textId="77777777">
      <w:pPr>
        <w:spacing w:before="240" w:after="240" w:line="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Art. 1º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inciso IX do artigo 178 da Lei Municipal nº 2.244, de 13 de dezembro de 1990, passa a vigorar com a seguinte redação:</w:t>
      </w:r>
    </w:p>
    <w:p w:rsidR="000B6D58" w:rsidRPr="001E7036" w:rsidP="000B6D58" w14:paraId="640F3D23" w14:textId="77777777">
      <w:pPr>
        <w:spacing w:before="240" w:after="240" w:line="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0B6D58" w:rsidRPr="001E7036" w:rsidP="000B6D58" w14:paraId="37A94992" w14:textId="77777777">
      <w:pPr>
        <w:spacing w:before="240" w:after="240" w:line="0" w:lineRule="atLeast"/>
        <w:ind w:left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“Art. 178 - ...</w:t>
      </w:r>
    </w:p>
    <w:p w:rsidR="000B6D58" w:rsidRPr="001E7036" w:rsidP="000B6D58" w14:paraId="7478486B" w14:textId="77777777">
      <w:pPr>
        <w:spacing w:before="240" w:after="240" w:line="0" w:lineRule="atLeast"/>
        <w:ind w:left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IX- Os contribuintes aposentados, pensionistas e beneficiários da Lei Federal nº 8.742/93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( LOAS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- Lei Orgânica de Assistência Social), cuja renda familiar mensal seja igual ou inferior a 05 (cinco) salários mínimos proprietários de um único imóvel residencial, utilizados para sua moradia, ficarão isentos do pagamento do IPTU – Imposto Predial e Territorial Urbano, desde que queiram e comprovem tal situação perante a Fazenda Municipal”.</w:t>
      </w:r>
    </w:p>
    <w:p w:rsidR="000B6D58" w:rsidRPr="001E7036" w:rsidP="000B6D58" w14:paraId="457F1DAB" w14:textId="77777777">
      <w:pPr>
        <w:spacing w:before="240" w:after="240" w:line="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0B6D58" w:rsidRPr="001E7036" w:rsidP="000B6D58" w14:paraId="38A1F912" w14:textId="77777777">
      <w:pPr>
        <w:spacing w:before="240" w:after="240" w:line="0" w:lineRule="atLeast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703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Art. 2º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Esta lei entrará em vigor na data da sua publicação, revogando-se as disposições em contrário.</w:t>
      </w:r>
    </w:p>
    <w:p w:rsidR="000B6D58" w:rsidRPr="001E7036" w:rsidP="000B6D58" w14:paraId="38DCFA1C" w14:textId="77777777">
      <w:pPr>
        <w:spacing w:before="240" w:after="24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        </w:t>
      </w:r>
    </w:p>
    <w:p w:rsidR="000B6D58" w:rsidRPr="001E7036" w:rsidP="000B6D58" w14:paraId="1073E475" w14:textId="77777777">
      <w:pPr>
        <w:spacing w:before="240" w:after="240" w:line="240" w:lineRule="auto"/>
        <w:ind w:firstLine="700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Sala das sessões, 25 de setembro de 2023.</w:t>
      </w:r>
    </w:p>
    <w:p w:rsidR="000B6D58" w:rsidRPr="001E7036" w:rsidP="000B6D58" w14:paraId="0A9AA6D4" w14:textId="77777777">
      <w:pPr>
        <w:spacing w:before="240" w:after="24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-1270</wp:posOffset>
            </wp:positionV>
            <wp:extent cx="2790825" cy="751840"/>
            <wp:effectExtent l="0" t="0" r="0" b="0"/>
            <wp:wrapThrough wrapText="bothSides">
              <wp:wrapPolygon>
                <wp:start x="295" y="0"/>
                <wp:lineTo x="295" y="20250"/>
                <wp:lineTo x="21231" y="20250"/>
                <wp:lineTo x="21231" y="0"/>
                <wp:lineTo x="295" y="0"/>
              </wp:wrapPolygon>
            </wp:wrapThrough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401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0B6D58" w:rsidRPr="001E7036" w:rsidP="000B6D58" w14:paraId="69FEDB18" w14:textId="77777777">
      <w:pPr>
        <w:spacing w:before="240" w:after="24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______________________________</w:t>
      </w:r>
    </w:p>
    <w:p w:rsidR="000B6D58" w:rsidRPr="001E7036" w:rsidP="000B6D58" w14:paraId="71281DE1" w14:textId="77777777">
      <w:pPr>
        <w:spacing w:before="240" w:after="24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1E703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Antonio</w:t>
      </w:r>
      <w:r w:rsidRPr="001E703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dos Reis </w:t>
      </w:r>
      <w:r w:rsidRPr="001E703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Zamarchi</w:t>
      </w:r>
      <w:r w:rsidRPr="001E703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br/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(Toninho Mineiro - Vereador)</w:t>
      </w:r>
    </w:p>
    <w:p w:rsidR="000B6D58" w:rsidRPr="001E7036" w:rsidP="000B6D58" w14:paraId="2B0F2BBD" w14:textId="77777777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0B6D58" w:rsidRPr="001E7036" w:rsidP="000B6D58" w14:paraId="000DB3D3" w14:textId="77777777">
      <w:pPr>
        <w:spacing w:before="240" w:after="240" w:line="360" w:lineRule="auto"/>
        <w:ind w:firstLine="700"/>
        <w:jc w:val="center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1E7036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pt-BR"/>
        </w:rPr>
        <w:t>JUSTIFICATIVA</w:t>
      </w:r>
    </w:p>
    <w:p w:rsidR="000B6D58" w:rsidRPr="001E7036" w:rsidP="000B6D58" w14:paraId="28B8680A" w14:textId="77777777">
      <w:pPr>
        <w:spacing w:before="240" w:after="240" w:line="360" w:lineRule="auto"/>
        <w:ind w:firstLine="70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B6D58" w:rsidRPr="001E7036" w:rsidP="000B6D58" w14:paraId="457C1EED" w14:textId="77777777">
      <w:pPr>
        <w:spacing w:before="240" w:after="240" w:line="360" w:lineRule="auto"/>
        <w:ind w:firstLine="70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ab/>
        <w:t>É com um senso de urgência e profunda responsabilidade social que apresento este Projeto de Lei, uma iniciativa que visa aliviar o fardo financeiro que pesa sobre os ombros de nossos munícipes aposentados, pensionistas e beneficiários do LOAS do nosso município.</w:t>
      </w:r>
    </w:p>
    <w:p w:rsidR="000B6D58" w:rsidRPr="001E7036" w:rsidP="000B6D58" w14:paraId="45BB42AA" w14:textId="77777777">
      <w:pPr>
        <w:spacing w:before="240" w:after="240" w:line="360" w:lineRule="auto"/>
        <w:ind w:firstLine="70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ab/>
        <w:t>Desde a alteração do valor máximo de renda para a concessão de isenção do IPTU realizada através de Lei nº 6.451 de 30 de dezembro de 2020 e posteriormente adequada através da Lei 6.516 de 11 de fevereiro de 2021, tem sido grande as dificuldades que os munícipes aposentados e pensionistas e beneficiários do LOAS têm enfrentado.</w:t>
      </w:r>
    </w:p>
    <w:p w:rsidR="000B6D58" w:rsidRPr="001E7036" w:rsidP="000B6D58" w14:paraId="3BF9420F" w14:textId="77777777">
      <w:pPr>
        <w:spacing w:before="240" w:after="240" w:line="360" w:lineRule="auto"/>
        <w:ind w:firstLine="70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ab/>
        <w:t xml:space="preserve"> É importante observar que a Lei foi aprovada em uma sessão extraordinária e publicada no final de dezembro de 2020, o que limitou a disseminação de informações sobre as mudanças, resultando em uma série de dificuldades para os beneficiários que já estavam amparados pela Lei nº 3111 de 08 de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Junho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1999, muitos foram pegos de surpresa.</w:t>
      </w:r>
    </w:p>
    <w:p w:rsidR="000B6D58" w:rsidRPr="001E7036" w:rsidP="000B6D58" w14:paraId="64680C2B" w14:textId="77777777">
      <w:pPr>
        <w:spacing w:before="240" w:after="240" w:line="360" w:lineRule="auto"/>
        <w:ind w:firstLine="70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ab/>
        <w:t>Muitos desses indivíduos, já em idade avançada, lutam contra problemas de saúde crônicos e debilitantes. A maior parte de sua renda já é consumida por despesas médicas, como medicamentos e exames, deixando pouco ou nada para necessidades básicas como alimentação e moradia. É uma realidade que nos corta o coração e clama por ação imediata.</w:t>
      </w:r>
    </w:p>
    <w:p w:rsidR="000B6D58" w:rsidRPr="001E7036" w:rsidP="000B6D58" w14:paraId="06A7BBD8" w14:textId="77777777">
      <w:pPr>
        <w:spacing w:before="240" w:after="240" w:line="360" w:lineRule="auto"/>
        <w:ind w:firstLine="70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ab/>
        <w:t>Sendo assim, e para fins de trazer alivio a essa parcela da população sumareense que anseia por ajuda, é que se propõe o presente projeto de Lei, a fim de retornar ao critério de renda anterior de conceder isenção do pagamento de IPTU aos aposentados, pensionistas e beneficiários do LOAS cuja renda familiar não seja superior a 05 salários mínimos.</w:t>
      </w:r>
    </w:p>
    <w:p w:rsidR="000B6D58" w:rsidRPr="001E7036" w:rsidP="000B6D58" w14:paraId="6BDE085C" w14:textId="77777777">
      <w:pPr>
        <w:spacing w:before="240" w:after="240" w:line="360" w:lineRule="auto"/>
        <w:ind w:firstLine="70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ab/>
        <w:t>Esta é uma tentativa de devolver um pouco da dignidade e tranquilidade que esses cidadãos merecem.</w:t>
      </w:r>
    </w:p>
    <w:p w:rsidR="000B6D58" w:rsidRPr="001E7036" w:rsidP="000B6D58" w14:paraId="3FF3A8C8" w14:textId="77777777">
      <w:pPr>
        <w:spacing w:before="240" w:after="240" w:line="360" w:lineRule="auto"/>
        <w:ind w:firstLine="70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ab/>
        <w:t>Portanto, apelo à consciência e ao espírito de serviço de cada um dos nobres Vereadores desta Casa Legislativa. Vamos unir nossas forças e aprovar este Projeto de Lei, não apenas como um ato de governança, mas como um gesto de compaixão e justiça social.</w:t>
      </w:r>
    </w:p>
    <w:p w:rsidR="000B6D58" w:rsidRPr="001E7036" w:rsidP="000B6D58" w14:paraId="019EE823" w14:textId="77777777">
      <w:pPr>
        <w:spacing w:before="240" w:after="240" w:line="360" w:lineRule="auto"/>
        <w:ind w:firstLine="700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 </w:t>
      </w: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ab/>
        <w:t>Pelo acima exposto, com o devido respeito, submetemos o presente Projeto de Lei à elevada apreciação dos nobres Vereadores que integram esta Casa Legislativa, na esperança e certeza de que, seja a final deliberada e aprovada na devida forma.</w:t>
      </w:r>
    </w:p>
    <w:p w:rsidR="000B6D58" w:rsidRPr="001E7036" w:rsidP="000B6D58" w14:paraId="483C3445" w14:textId="77777777">
      <w:pPr>
        <w:spacing w:before="240" w:after="240" w:line="360" w:lineRule="auto"/>
        <w:ind w:firstLine="70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0B6D58" w:rsidRPr="001E7036" w:rsidP="000B6D58" w14:paraId="48AE25B1" w14:textId="77777777">
      <w:pPr>
        <w:spacing w:before="240" w:after="240" w:line="360" w:lineRule="auto"/>
        <w:ind w:firstLine="700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1E7036">
        <w:rPr>
          <w:rFonts w:eastAsia="Times New Roman" w:cstheme="minorHAnsi"/>
          <w:color w:val="000000"/>
          <w:sz w:val="24"/>
          <w:szCs w:val="24"/>
          <w:lang w:eastAsia="pt-BR"/>
        </w:rPr>
        <w:t>Sumaré, 25 de setembro de 2023.</w:t>
      </w:r>
    </w:p>
    <w:p w:rsidR="000B6D58" w:rsidRPr="001E7036" w:rsidP="000B6D58" w14:paraId="5BE8C872" w14:textId="77777777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1590675</wp:posOffset>
            </wp:positionH>
            <wp:positionV relativeFrom="paragraph">
              <wp:posOffset>6985</wp:posOffset>
            </wp:positionV>
            <wp:extent cx="2790825" cy="751840"/>
            <wp:effectExtent l="0" t="0" r="0" b="0"/>
            <wp:wrapThrough wrapText="bothSides">
              <wp:wrapPolygon>
                <wp:start x="295" y="0"/>
                <wp:lineTo x="295" y="20250"/>
                <wp:lineTo x="21231" y="20250"/>
                <wp:lineTo x="21231" y="0"/>
                <wp:lineTo x="295" y="0"/>
              </wp:wrapPolygon>
            </wp:wrapThrough>
            <wp:docPr id="190353885" name="Imagem 190353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0119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6D58" w:rsidP="000B6D58" w14:paraId="0C5EB2C1" w14:textId="77777777">
      <w:pPr>
        <w:spacing w:before="240" w:after="240" w:line="36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:rsidR="000B6D58" w:rsidRPr="00E24E9A" w:rsidP="000B6D58" w14:paraId="27FC5AD3" w14:textId="77777777">
      <w:pPr>
        <w:spacing w:after="0"/>
        <w:ind w:left="284"/>
        <w:jc w:val="center"/>
        <w:rPr>
          <w:rFonts w:ascii="Arial" w:hAnsi="Arial" w:cs="Arial"/>
          <w:bCs/>
          <w:sz w:val="24"/>
          <w:szCs w:val="24"/>
        </w:rPr>
      </w:pPr>
      <w:r w:rsidRPr="00E24E9A">
        <w:rPr>
          <w:rFonts w:ascii="Arial" w:hAnsi="Arial" w:cs="Arial"/>
          <w:bCs/>
          <w:sz w:val="24"/>
          <w:szCs w:val="24"/>
        </w:rPr>
        <w:t xml:space="preserve">Antônio dos Reis </w:t>
      </w:r>
      <w:r w:rsidRPr="00E24E9A">
        <w:rPr>
          <w:rFonts w:ascii="Arial" w:hAnsi="Arial" w:cs="Arial"/>
          <w:bCs/>
          <w:sz w:val="24"/>
          <w:szCs w:val="24"/>
        </w:rPr>
        <w:t>Zamarchi</w:t>
      </w:r>
      <w:r w:rsidRPr="00E24E9A">
        <w:rPr>
          <w:rFonts w:ascii="Arial" w:hAnsi="Arial" w:cs="Arial"/>
          <w:bCs/>
          <w:sz w:val="24"/>
          <w:szCs w:val="24"/>
        </w:rPr>
        <w:t xml:space="preserve"> </w:t>
      </w:r>
    </w:p>
    <w:p w:rsidR="000B6D58" w:rsidRPr="00F06910" w:rsidP="000B6D58" w14:paraId="173519C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12170" w:rsidP="000B6D58" w14:paraId="1A5E153C" w14:textId="6B2AF248">
      <w:pPr>
        <w:jc w:val="center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B6D58"/>
    <w:rsid w:val="000D2BDC"/>
    <w:rsid w:val="00104AAA"/>
    <w:rsid w:val="0015657E"/>
    <w:rsid w:val="00156CF8"/>
    <w:rsid w:val="00172608"/>
    <w:rsid w:val="001E7036"/>
    <w:rsid w:val="002E29A8"/>
    <w:rsid w:val="00353072"/>
    <w:rsid w:val="003F613D"/>
    <w:rsid w:val="00460A32"/>
    <w:rsid w:val="004B2CC9"/>
    <w:rsid w:val="0051286F"/>
    <w:rsid w:val="005B7CFE"/>
    <w:rsid w:val="005F0B3F"/>
    <w:rsid w:val="00600A1B"/>
    <w:rsid w:val="00601B0A"/>
    <w:rsid w:val="00626437"/>
    <w:rsid w:val="00632FA0"/>
    <w:rsid w:val="006A621B"/>
    <w:rsid w:val="006C41A4"/>
    <w:rsid w:val="006D1E9A"/>
    <w:rsid w:val="006E62BC"/>
    <w:rsid w:val="007529FF"/>
    <w:rsid w:val="00797FD6"/>
    <w:rsid w:val="007E60AE"/>
    <w:rsid w:val="008164B6"/>
    <w:rsid w:val="00822396"/>
    <w:rsid w:val="00890D4C"/>
    <w:rsid w:val="00912170"/>
    <w:rsid w:val="009174E2"/>
    <w:rsid w:val="00940DEE"/>
    <w:rsid w:val="00945840"/>
    <w:rsid w:val="00A061EB"/>
    <w:rsid w:val="00A06CF2"/>
    <w:rsid w:val="00AE12C8"/>
    <w:rsid w:val="00AE6AEE"/>
    <w:rsid w:val="00B65F4C"/>
    <w:rsid w:val="00B851AB"/>
    <w:rsid w:val="00C00C1E"/>
    <w:rsid w:val="00C13FDD"/>
    <w:rsid w:val="00C36776"/>
    <w:rsid w:val="00C43183"/>
    <w:rsid w:val="00CD6B58"/>
    <w:rsid w:val="00CF401E"/>
    <w:rsid w:val="00E13CA3"/>
    <w:rsid w:val="00E24E9A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2960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2023-09-26T13:41:00Z</dcterms:created>
  <dcterms:modified xsi:type="dcterms:W3CDTF">2023-09-26T13:41:00Z</dcterms:modified>
</cp:coreProperties>
</file>