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0D21" w:rsidP="003F0D21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3F0D21" w:rsidP="003F0D21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</w:t>
      </w:r>
      <w:r>
        <w:rPr>
          <w:rFonts w:ascii="Arial" w:hAnsi="Arial" w:cs="Arial"/>
          <w:b/>
          <w:bCs/>
          <w:color w:val="000000"/>
        </w:rPr>
        <w:t>/ 2023</w:t>
      </w:r>
    </w:p>
    <w:p w:rsidR="003F0D21" w:rsidP="003F0D21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3F0D21" w:rsidRPr="00947F7D" w:rsidP="003F0D21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Indica desobstrução de b</w:t>
      </w:r>
      <w:r>
        <w:rPr>
          <w:rFonts w:ascii="Arial" w:hAnsi="Arial" w:cs="Arial"/>
          <w:color w:val="000000"/>
        </w:rPr>
        <w:t>ueiro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na </w:t>
      </w:r>
      <w:r w:rsidR="00067D18">
        <w:rPr>
          <w:rFonts w:ascii="Arial" w:hAnsi="Arial" w:cs="Arial"/>
          <w:b/>
          <w:bCs/>
          <w:color w:val="000000"/>
        </w:rPr>
        <w:t>Avenida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Rubens Oscar </w:t>
      </w:r>
      <w:r>
        <w:rPr>
          <w:rFonts w:ascii="Arial" w:hAnsi="Arial" w:cs="Arial"/>
          <w:b/>
          <w:bCs/>
          <w:color w:val="000000"/>
        </w:rPr>
        <w:t>Guelli</w:t>
      </w:r>
      <w:r>
        <w:rPr>
          <w:rFonts w:ascii="Arial" w:hAnsi="Arial" w:cs="Arial"/>
          <w:b/>
          <w:bCs/>
          <w:color w:val="000000"/>
        </w:rPr>
        <w:t>, 217, Parque Pavan.</w:t>
      </w:r>
    </w:p>
    <w:p w:rsidR="003F0D21" w:rsidP="003F0D21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 </w:t>
      </w:r>
    </w:p>
    <w:p w:rsidR="003F0D21" w:rsidP="003F0D21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3F0D21" w:rsidRPr="00947F7D" w:rsidP="003F0D21">
      <w:pPr>
        <w:pStyle w:val="NormalWeb"/>
        <w:spacing w:before="60" w:after="120"/>
        <w:jc w:val="both"/>
        <w:rPr>
          <w:rFonts w:ascii="Arial" w:hAnsi="Arial" w:cs="Arial"/>
          <w:b/>
          <w:bCs/>
          <w:color w:val="000000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>
        <w:rPr>
          <w:rFonts w:ascii="Arial" w:hAnsi="Arial" w:cs="Arial"/>
          <w:b/>
          <w:bCs/>
        </w:rPr>
        <w:t>indico</w:t>
      </w:r>
      <w:r>
        <w:rPr>
          <w:rFonts w:ascii="Arial" w:hAnsi="Arial" w:cs="Arial"/>
        </w:rPr>
        <w:t xml:space="preserve"> a realização do serviço de </w:t>
      </w:r>
      <w:r w:rsidRPr="00350A7F">
        <w:rPr>
          <w:rFonts w:ascii="Arial" w:hAnsi="Arial" w:cs="Arial"/>
        </w:rPr>
        <w:t>desobstrução de b</w:t>
      </w:r>
      <w:r>
        <w:rPr>
          <w:rFonts w:ascii="Arial" w:hAnsi="Arial" w:cs="Arial"/>
        </w:rPr>
        <w:t>ueiro</w:t>
      </w:r>
      <w:r w:rsidRPr="00350A7F">
        <w:rPr>
          <w:rFonts w:ascii="Arial" w:hAnsi="Arial" w:cs="Arial"/>
        </w:rPr>
        <w:t xml:space="preserve"> localizad</w:t>
      </w:r>
      <w:r>
        <w:rPr>
          <w:rFonts w:ascii="Arial" w:hAnsi="Arial" w:cs="Arial"/>
        </w:rPr>
        <w:t>o</w:t>
      </w:r>
      <w:r w:rsidRPr="00350A7F">
        <w:rPr>
          <w:rFonts w:ascii="Arial" w:hAnsi="Arial" w:cs="Arial"/>
        </w:rPr>
        <w:t xml:space="preserve"> na</w:t>
      </w:r>
      <w:r w:rsidR="00067D18">
        <w:rPr>
          <w:rFonts w:ascii="Arial" w:hAnsi="Arial" w:cs="Arial"/>
          <w:color w:val="000000"/>
        </w:rPr>
        <w:t xml:space="preserve"> </w:t>
      </w:r>
      <w:r w:rsidRPr="00067D18" w:rsidR="00067D18">
        <w:rPr>
          <w:rFonts w:ascii="Arial" w:hAnsi="Arial" w:cs="Arial"/>
          <w:b/>
          <w:bCs/>
          <w:color w:val="000000"/>
        </w:rPr>
        <w:t xml:space="preserve">Avenida </w:t>
      </w:r>
      <w:r>
        <w:rPr>
          <w:rFonts w:ascii="Arial" w:hAnsi="Arial" w:cs="Arial"/>
          <w:b/>
          <w:bCs/>
          <w:color w:val="000000"/>
        </w:rPr>
        <w:t xml:space="preserve">Rubens Oscar </w:t>
      </w:r>
      <w:r>
        <w:rPr>
          <w:rFonts w:ascii="Arial" w:hAnsi="Arial" w:cs="Arial"/>
          <w:b/>
          <w:bCs/>
          <w:color w:val="000000"/>
        </w:rPr>
        <w:t>Guelli</w:t>
      </w:r>
      <w:r>
        <w:rPr>
          <w:rFonts w:ascii="Arial" w:hAnsi="Arial" w:cs="Arial"/>
          <w:b/>
          <w:bCs/>
          <w:color w:val="000000"/>
        </w:rPr>
        <w:t>, 217, Parque Pavan.</w:t>
      </w:r>
    </w:p>
    <w:p w:rsidR="003F0D21" w:rsidP="003F0D21">
      <w:pPr>
        <w:pStyle w:val="NormalWeb"/>
        <w:spacing w:before="6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diligências pelas ruas do nosso Município, eu e minha equipe temos trabalhado na procura de melhorias, ouvindo os anseios e as necessidades da população sumareense. Durante este trabalho, </w:t>
      </w:r>
      <w:r>
        <w:rPr>
          <w:rFonts w:ascii="Arial" w:hAnsi="Arial" w:cs="Arial"/>
        </w:rPr>
        <w:t xml:space="preserve">encontramos bueiro </w:t>
      </w:r>
      <w:r>
        <w:rPr>
          <w:rFonts w:ascii="Arial" w:hAnsi="Arial" w:cs="Arial"/>
        </w:rPr>
        <w:t>obstru</w:t>
      </w:r>
      <w:r>
        <w:rPr>
          <w:rFonts w:ascii="Arial" w:hAnsi="Arial" w:cs="Arial"/>
        </w:rPr>
        <w:t>ído</w:t>
      </w:r>
      <w:r>
        <w:rPr>
          <w:rFonts w:ascii="Arial" w:hAnsi="Arial" w:cs="Arial"/>
        </w:rPr>
        <w:t xml:space="preserve"> pelo</w:t>
      </w:r>
      <w:r w:rsidRPr="002B38C1">
        <w:rPr>
          <w:rFonts w:ascii="Arial" w:hAnsi="Arial" w:cs="Arial"/>
        </w:rPr>
        <w:t xml:space="preserve"> acúmulo de sujeira, o que dificulta </w:t>
      </w:r>
      <w:r>
        <w:rPr>
          <w:rFonts w:ascii="Arial" w:hAnsi="Arial" w:cs="Arial"/>
        </w:rPr>
        <w:t xml:space="preserve">o </w:t>
      </w:r>
      <w:r w:rsidRPr="002B38C1">
        <w:rPr>
          <w:rFonts w:ascii="Arial" w:hAnsi="Arial" w:cs="Arial"/>
        </w:rPr>
        <w:t xml:space="preserve">escoamento de águas pluviais nesta via pública podendo </w:t>
      </w:r>
      <w:r>
        <w:rPr>
          <w:rFonts w:ascii="Arial" w:hAnsi="Arial" w:cs="Arial"/>
        </w:rPr>
        <w:t xml:space="preserve">resultar em </w:t>
      </w:r>
      <w:r w:rsidRPr="002B38C1">
        <w:rPr>
          <w:rFonts w:ascii="Arial" w:hAnsi="Arial" w:cs="Arial"/>
        </w:rPr>
        <w:t>alagamentos</w:t>
      </w:r>
      <w:r>
        <w:rPr>
          <w:rFonts w:ascii="Arial" w:hAnsi="Arial" w:cs="Arial"/>
        </w:rPr>
        <w:t xml:space="preserve"> e </w:t>
      </w:r>
      <w:r w:rsidRPr="002B38C1">
        <w:rPr>
          <w:rFonts w:ascii="Arial" w:hAnsi="Arial" w:cs="Arial"/>
        </w:rPr>
        <w:t xml:space="preserve">proliferação de pragas urbanas, </w:t>
      </w:r>
      <w:r>
        <w:rPr>
          <w:rFonts w:ascii="Arial" w:hAnsi="Arial" w:cs="Arial"/>
        </w:rPr>
        <w:t>colocando</w:t>
      </w:r>
      <w:r w:rsidRPr="002B38C1">
        <w:rPr>
          <w:rFonts w:ascii="Arial" w:hAnsi="Arial" w:cs="Arial"/>
        </w:rPr>
        <w:t xml:space="preserve"> em risco </w:t>
      </w:r>
      <w:r>
        <w:rPr>
          <w:rFonts w:ascii="Arial" w:hAnsi="Arial" w:cs="Arial"/>
        </w:rPr>
        <w:t>o bem-estar da</w:t>
      </w:r>
      <w:r w:rsidRPr="002B38C1">
        <w:rPr>
          <w:rFonts w:ascii="Arial" w:hAnsi="Arial" w:cs="Arial"/>
        </w:rPr>
        <w:t xml:space="preserve"> população.</w:t>
      </w:r>
    </w:p>
    <w:p w:rsidR="003F0D21" w:rsidP="003F0D21">
      <w:pPr>
        <w:pStyle w:val="NormalWeb"/>
        <w:spacing w:before="120" w:after="12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esses motivos, </w:t>
      </w:r>
      <w:r w:rsidRPr="002B38C1">
        <w:rPr>
          <w:rFonts w:ascii="Arial" w:hAnsi="Arial" w:cs="Arial"/>
        </w:rPr>
        <w:t xml:space="preserve">é primordial que a Administração Pública Municipal atue na realização da limpeza e remoção desse lixo nos </w:t>
      </w:r>
      <w:r>
        <w:rPr>
          <w:rFonts w:ascii="Arial" w:hAnsi="Arial" w:cs="Arial"/>
        </w:rPr>
        <w:t xml:space="preserve">referidos </w:t>
      </w:r>
      <w:r w:rsidRPr="002B38C1">
        <w:rPr>
          <w:rFonts w:ascii="Arial" w:hAnsi="Arial" w:cs="Arial"/>
        </w:rPr>
        <w:t>bueiros</w:t>
      </w:r>
      <w:r>
        <w:rPr>
          <w:rFonts w:ascii="Arial" w:hAnsi="Arial" w:cs="Arial"/>
        </w:rPr>
        <w:t xml:space="preserve"> para que esses dispositivos de drenagem voltem a operar regularmente.</w:t>
      </w:r>
    </w:p>
    <w:p w:rsidR="00067D18" w:rsidP="00067D18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Certo de que a solicitação será atendida, fique com meus votos de elevada estima e consideração.</w:t>
      </w:r>
    </w:p>
    <w:p w:rsidR="003F0D21" w:rsidP="003F0D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0D21" w:rsidP="003F0D21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26 de </w:t>
      </w:r>
      <w:r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3F0D21" w:rsidP="003F0D21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3F0D21" w:rsidP="003F0D21">
      <w:pPr>
        <w:pStyle w:val="NormalWeb"/>
        <w:spacing w:before="240" w:beforeAutospacing="0" w:after="240" w:afterAutospacing="0"/>
        <w:ind w:firstLine="1418"/>
        <w:rPr>
          <w:rFonts w:ascii="Arial" w:hAnsi="Arial" w:cs="Arial"/>
          <w:color w:val="000000"/>
        </w:rPr>
      </w:pPr>
    </w:p>
    <w:p w:rsidR="003F0D21" w:rsidP="003F0D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3F0D21" w:rsidP="003F0D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3F0D21" w:rsidRPr="00EE0ED4" w:rsidP="003F0D21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 w:rsidR="003F0D21" w:rsidP="003F0D21">
      <w:pPr>
        <w:spacing w:after="160" w:line="259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F0D21" w:rsidP="003F0D21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  <w:r>
        <w:rPr>
          <w:rFonts w:ascii="Arial" w:hAnsi="Arial" w:cs="Arial"/>
          <w:b/>
          <w:bCs/>
          <w:color w:val="000000"/>
        </w:rPr>
        <w:t xml:space="preserve">ANEXO </w:t>
      </w:r>
      <w:bookmarkStart w:id="0" w:name="_GoBack"/>
      <w:bookmarkEnd w:id="0"/>
    </w:p>
    <w:p w:rsidR="003F0D21" w:rsidP="003F0D21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3F0D21" w:rsidP="003F0D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3F0D21" w:rsidRPr="00947F7D" w:rsidP="003F0D21">
      <w:pPr>
        <w:pStyle w:val="NormalWeb"/>
        <w:spacing w:before="60" w:after="1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Figura 1: </w:t>
      </w:r>
      <w:r>
        <w:rPr>
          <w:rFonts w:ascii="Arial" w:hAnsi="Arial" w:cs="Arial"/>
          <w:color w:val="000000"/>
        </w:rPr>
        <w:t xml:space="preserve">Indica desobstrução de </w:t>
      </w:r>
      <w:r>
        <w:rPr>
          <w:rFonts w:ascii="Arial" w:hAnsi="Arial" w:cs="Arial"/>
          <w:color w:val="000000"/>
        </w:rPr>
        <w:t>bueiro</w:t>
      </w:r>
      <w:r>
        <w:rPr>
          <w:rFonts w:ascii="Arial" w:hAnsi="Arial" w:cs="Arial"/>
          <w:color w:val="000000"/>
        </w:rPr>
        <w:t xml:space="preserve"> na </w:t>
      </w:r>
      <w:r w:rsidR="00067D18">
        <w:rPr>
          <w:rFonts w:ascii="Arial" w:hAnsi="Arial" w:cs="Arial"/>
          <w:b/>
          <w:bCs/>
          <w:color w:val="000000"/>
        </w:rPr>
        <w:t>Avenida</w:t>
      </w:r>
      <w:r>
        <w:rPr>
          <w:rFonts w:ascii="Arial" w:hAnsi="Arial" w:cs="Arial"/>
          <w:b/>
          <w:bCs/>
          <w:color w:val="000000"/>
        </w:rPr>
        <w:t xml:space="preserve"> Rubens Oscar </w:t>
      </w:r>
      <w:r>
        <w:rPr>
          <w:rFonts w:ascii="Arial" w:hAnsi="Arial" w:cs="Arial"/>
          <w:b/>
          <w:bCs/>
          <w:color w:val="000000"/>
        </w:rPr>
        <w:t>Guelli</w:t>
      </w:r>
      <w:r>
        <w:rPr>
          <w:rFonts w:ascii="Arial" w:hAnsi="Arial" w:cs="Arial"/>
          <w:b/>
          <w:bCs/>
          <w:color w:val="000000"/>
        </w:rPr>
        <w:t>, 217, Parque Pavan.</w:t>
      </w:r>
    </w:p>
    <w:p w:rsidR="003F0D21" w:rsidP="003F0D21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3F0D21" w:rsidP="003F0D21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34925</wp:posOffset>
            </wp:positionV>
            <wp:extent cx="2356485" cy="3590925"/>
            <wp:effectExtent l="0" t="0" r="5715" b="9525"/>
            <wp:wrapThrough wrapText="bothSides">
              <wp:wrapPolygon>
                <wp:start x="0" y="0"/>
                <wp:lineTo x="0" y="21543"/>
                <wp:lineTo x="21478" y="21543"/>
                <wp:lineTo x="21478" y="0"/>
                <wp:lineTo x="0" y="0"/>
              </wp:wrapPolygon>
            </wp:wrapThrough>
            <wp:docPr id="158382467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449743" name="bueiro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485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0D21" w:rsidP="003F0D21"/>
    <w:p w:rsidR="003F0D21" w:rsidRPr="00947F7D" w:rsidP="003F0D21"/>
    <w:p w:rsidR="003F0D21" w:rsidP="003F0D21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F0D21" w:rsidP="003F0D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</w:t>
      </w:r>
    </w:p>
    <w:p w:rsidR="003F0D21" w:rsidP="003F0D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3F0D21" w:rsidP="003F0D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3F0D21" w:rsidP="003F0D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3F0D21" w:rsidP="003F0D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3F0D21" w:rsidP="003F0D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3F0D21" w:rsidP="003F0D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3F0D21" w:rsidP="003F0D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3F0D21" w:rsidP="003F0D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3F0D21" w:rsidP="003F0D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3F0D21" w:rsidP="003F0D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3F0D21" w:rsidP="003F0D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3F0D21" w:rsidP="003F0D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3F0D21" w:rsidP="003F0D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3F0D21" w:rsidP="003F0D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3F0D21" w:rsidP="003F0D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3F0D21" w:rsidP="003F0D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3F0D21" w:rsidP="003F0D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3F0D21" w:rsidP="003F0D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3F0D21" w:rsidP="003F0D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3F0D21" w:rsidP="003F0D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3F0D21" w:rsidRPr="00EE0ED4" w:rsidP="003F0D21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 w:rsidR="00D12DE8"/>
    <w:sectPr w:rsidSect="005105F8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1" w:name="_Hlk65226898"/>
    <w:bookmarkStart w:id="2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 xml:space="preserve">TRAVESSA 1º CENTENÁRIO, 32, CENTRO, SUMARÉ - SP CEP 13170-031 | TELEFONE (19) </w:t>
    </w:r>
    <w:r w:rsidRPr="006D1E9A">
      <w:t>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21"/>
    <w:rsid w:val="000278DD"/>
    <w:rsid w:val="00067D18"/>
    <w:rsid w:val="001F0514"/>
    <w:rsid w:val="002B38C1"/>
    <w:rsid w:val="00325504"/>
    <w:rsid w:val="00350A7F"/>
    <w:rsid w:val="003F0D21"/>
    <w:rsid w:val="00626437"/>
    <w:rsid w:val="006D1E9A"/>
    <w:rsid w:val="00947F7D"/>
    <w:rsid w:val="00C65290"/>
    <w:rsid w:val="00D12DE8"/>
    <w:rsid w:val="00E922B5"/>
    <w:rsid w:val="00EE0E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80DA5F9-2746-446A-84B8-DA257F73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D21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0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216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2</cp:revision>
  <cp:lastPrinted>2023-09-26T13:07:00Z</cp:lastPrinted>
  <dcterms:created xsi:type="dcterms:W3CDTF">2023-09-26T12:56:00Z</dcterms:created>
  <dcterms:modified xsi:type="dcterms:W3CDTF">2023-09-26T13:11:00Z</dcterms:modified>
</cp:coreProperties>
</file>