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5B88" w:rsidP="00974D32" w14:paraId="03136DB4" w14:textId="77777777">
      <w:pPr>
        <w:pStyle w:val="BodyText"/>
        <w:spacing w:before="6" w:line="276" w:lineRule="auto"/>
        <w:rPr>
          <w:rFonts w:ascii="Times New Roman"/>
          <w:sz w:val="20"/>
        </w:rPr>
      </w:pPr>
    </w:p>
    <w:p w:rsidR="001F529B" w:rsidP="00974D32" w14:paraId="23064634" w14:textId="77777777">
      <w:pPr>
        <w:pStyle w:val="BodyText"/>
        <w:spacing w:before="6" w:line="276" w:lineRule="auto"/>
        <w:rPr>
          <w:rFonts w:ascii="Times New Roman"/>
          <w:sz w:val="20"/>
        </w:rPr>
      </w:pPr>
    </w:p>
    <w:p w:rsidR="001F529B" w:rsidP="00974D32" w14:paraId="42C00F49" w14:textId="77777777">
      <w:pPr>
        <w:pStyle w:val="BodyText"/>
        <w:spacing w:before="6" w:line="276" w:lineRule="auto"/>
        <w:rPr>
          <w:rFonts w:ascii="Times New Roman"/>
          <w:sz w:val="20"/>
        </w:rPr>
      </w:pPr>
    </w:p>
    <w:p w:rsidR="001F529B" w:rsidP="00974D32" w14:paraId="5D1735F0" w14:textId="77777777">
      <w:pPr>
        <w:pStyle w:val="BodyText"/>
        <w:spacing w:before="6" w:line="276" w:lineRule="auto"/>
        <w:rPr>
          <w:rFonts w:ascii="Times New Roman"/>
          <w:sz w:val="20"/>
        </w:rPr>
      </w:pPr>
    </w:p>
    <w:p w:rsidR="001F529B" w:rsidP="00974D32" w14:paraId="5E7D30E5" w14:textId="77777777">
      <w:pPr>
        <w:pStyle w:val="BodyText"/>
        <w:spacing w:before="6" w:line="276" w:lineRule="auto"/>
        <w:rPr>
          <w:rFonts w:ascii="Times New Roman"/>
          <w:sz w:val="20"/>
        </w:rPr>
      </w:pPr>
    </w:p>
    <w:p w:rsidR="001F529B" w:rsidP="00974D32" w14:paraId="03C9B2F0" w14:textId="77777777">
      <w:pPr>
        <w:pStyle w:val="BodyText"/>
        <w:spacing w:before="6" w:line="276" w:lineRule="auto"/>
        <w:rPr>
          <w:rFonts w:ascii="Times New Roman"/>
          <w:sz w:val="20"/>
        </w:rPr>
      </w:pPr>
    </w:p>
    <w:p w:rsidR="001F529B" w:rsidP="00974D32" w14:paraId="6BE24A52" w14:textId="77777777">
      <w:pPr>
        <w:pStyle w:val="BodyText"/>
        <w:spacing w:before="6" w:line="276" w:lineRule="auto"/>
        <w:rPr>
          <w:rFonts w:ascii="Times New Roman"/>
          <w:sz w:val="20"/>
        </w:rPr>
      </w:pPr>
    </w:p>
    <w:p w:rsidR="00E85B88" w:rsidP="00974D32" w14:paraId="3FEAA7F1" w14:textId="77777777">
      <w:pPr>
        <w:pStyle w:val="BodyText"/>
        <w:spacing w:before="6" w:line="276" w:lineRule="auto"/>
        <w:rPr>
          <w:rFonts w:ascii="Times New Roman"/>
          <w:sz w:val="20"/>
        </w:rPr>
      </w:pPr>
    </w:p>
    <w:p w:rsidR="00974D32" w:rsidP="00974D32" w14:paraId="7632DB2C" w14:textId="77777777">
      <w:pPr>
        <w:pStyle w:val="BodyText"/>
        <w:spacing w:before="6" w:line="276" w:lineRule="auto"/>
        <w:rPr>
          <w:rFonts w:ascii="Times New Roman"/>
          <w:sz w:val="20"/>
        </w:rPr>
      </w:pPr>
    </w:p>
    <w:p w:rsidR="00046145" w:rsidP="00974D32" w14:paraId="6E098E22" w14:textId="77777777">
      <w:pPr>
        <w:pStyle w:val="BodyText"/>
        <w:spacing w:before="6" w:line="276" w:lineRule="auto"/>
        <w:rPr>
          <w:rFonts w:ascii="Times New Roman"/>
          <w:sz w:val="20"/>
        </w:rPr>
      </w:pPr>
    </w:p>
    <w:p w:rsidR="00974D32" w:rsidP="00974D32" w14:paraId="180F0EC3" w14:textId="77777777">
      <w:pPr>
        <w:pStyle w:val="BodyText"/>
        <w:spacing w:before="6" w:line="276" w:lineRule="auto"/>
        <w:rPr>
          <w:rFonts w:ascii="Times New Roman"/>
          <w:sz w:val="20"/>
        </w:rPr>
      </w:pPr>
    </w:p>
    <w:p w:rsidR="00E85B88" w:rsidP="00974D32" w14:paraId="1B644306" w14:textId="39F5DCBF">
      <w:pPr>
        <w:pStyle w:val="Heading1"/>
        <w:numPr>
          <w:ilvl w:val="0"/>
          <w:numId w:val="0"/>
        </w:numPr>
        <w:spacing w:line="276" w:lineRule="auto"/>
        <w:rPr>
          <w:u w:val="thick"/>
        </w:rPr>
      </w:pPr>
      <w:r>
        <w:rPr>
          <w:u w:val="thick"/>
        </w:rPr>
        <w:t>MOÇÃ</w:t>
      </w:r>
      <w:r>
        <w:rPr>
          <w:u w:val="thick"/>
        </w:rPr>
        <w:t xml:space="preserve">O DE </w:t>
      </w:r>
      <w:r w:rsidR="000E536A">
        <w:rPr>
          <w:u w:val="thick"/>
        </w:rPr>
        <w:t>APELO</w:t>
      </w:r>
    </w:p>
    <w:p w:rsidR="00E85B88" w:rsidP="00974D32" w14:paraId="706BEC3C" w14:textId="77777777">
      <w:pPr>
        <w:pStyle w:val="Heading1"/>
        <w:spacing w:line="276" w:lineRule="auto"/>
        <w:ind w:left="2550"/>
      </w:pPr>
    </w:p>
    <w:p w:rsidR="00E85B88" w:rsidP="00974D32" w14:paraId="39D099AE" w14:textId="77777777">
      <w:pPr>
        <w:pStyle w:val="BodyText"/>
        <w:spacing w:before="3" w:line="276" w:lineRule="auto"/>
        <w:rPr>
          <w:b/>
          <w:sz w:val="28"/>
        </w:rPr>
      </w:pPr>
    </w:p>
    <w:p w:rsidR="00046145" w:rsidP="00974D32" w14:paraId="735A660A" w14:textId="77777777">
      <w:pPr>
        <w:pStyle w:val="BodyText"/>
        <w:spacing w:before="3" w:line="276" w:lineRule="auto"/>
        <w:rPr>
          <w:b/>
          <w:sz w:val="28"/>
        </w:rPr>
      </w:pPr>
    </w:p>
    <w:p w:rsidR="00974D32" w:rsidP="00974D32" w14:paraId="28D0C914" w14:textId="77777777">
      <w:pPr>
        <w:pStyle w:val="BodyText"/>
        <w:spacing w:before="3" w:line="276" w:lineRule="auto"/>
        <w:rPr>
          <w:b/>
          <w:sz w:val="28"/>
        </w:rPr>
      </w:pPr>
    </w:p>
    <w:p w:rsidR="00573392" w:rsidP="00974D32" w14:paraId="1152342A" w14:textId="77777777">
      <w:pPr>
        <w:pStyle w:val="BodyText"/>
        <w:spacing w:before="3" w:line="276" w:lineRule="auto"/>
        <w:rPr>
          <w:b/>
          <w:sz w:val="28"/>
        </w:rPr>
      </w:pPr>
    </w:p>
    <w:p w:rsidR="000E536A" w:rsidP="00974D32" w14:paraId="5DDD8DCA" w14:textId="77777777">
      <w:pPr>
        <w:pStyle w:val="BodyText"/>
        <w:spacing w:before="92" w:after="240" w:line="276" w:lineRule="auto"/>
        <w:ind w:left="101" w:right="110" w:firstLine="1033"/>
        <w:jc w:val="both"/>
      </w:pPr>
      <w:r>
        <w:t xml:space="preserve">Sr. Presidente, Srs. Vereadores, </w:t>
      </w:r>
    </w:p>
    <w:p w:rsidR="00974D32" w:rsidP="00974D32" w14:paraId="14B61859" w14:textId="77777777">
      <w:pPr>
        <w:pStyle w:val="BodyText"/>
        <w:spacing w:before="92" w:after="240" w:line="276" w:lineRule="auto"/>
        <w:ind w:left="101" w:right="110" w:firstLine="1033"/>
        <w:jc w:val="both"/>
      </w:pPr>
    </w:p>
    <w:p w:rsidR="00573392" w:rsidP="00573392" w14:paraId="785D1035" w14:textId="215ABD3B">
      <w:pPr>
        <w:pStyle w:val="BodyText"/>
        <w:spacing w:before="92" w:after="240" w:line="276" w:lineRule="auto"/>
        <w:ind w:left="101" w:right="110" w:firstLine="1033"/>
        <w:jc w:val="both"/>
      </w:pPr>
      <w:r>
        <w:t>Considerando que</w:t>
      </w:r>
      <w:r w:rsidR="00321F3C">
        <w:t xml:space="preserve"> houve o adiamento </w:t>
      </w:r>
      <w:r w:rsidR="00EF4301">
        <w:t xml:space="preserve">do retorno </w:t>
      </w:r>
      <w:r w:rsidR="00321F3C">
        <w:t>d</w:t>
      </w:r>
      <w:r>
        <w:t>as aulas pre</w:t>
      </w:r>
      <w:r w:rsidR="00321F3C">
        <w:t xml:space="preserve">senciais no Município de Sumaré </w:t>
      </w:r>
      <w:r>
        <w:t xml:space="preserve">em virtude da pandemia </w:t>
      </w:r>
      <w:r w:rsidR="00B40D6B">
        <w:t xml:space="preserve">ocasionada pelo novo coronavírus, </w:t>
      </w:r>
      <w:r>
        <w:t>que assola o país desde</w:t>
      </w:r>
      <w:r w:rsidR="00EF4301">
        <w:t xml:space="preserve"> meados de março do ano passado, e está, atualmente, na sua fase mais crítica</w:t>
      </w:r>
      <w:r w:rsidR="00C30E92">
        <w:t>, pelo</w:t>
      </w:r>
      <w:r w:rsidR="00EF4301">
        <w:t xml:space="preserve"> elevado índice de </w:t>
      </w:r>
      <w:r w:rsidR="00C30E92">
        <w:t xml:space="preserve">brasileiros </w:t>
      </w:r>
      <w:r w:rsidR="00EF4301">
        <w:t xml:space="preserve">contaminados, situação </w:t>
      </w:r>
      <w:r w:rsidR="00631C43">
        <w:t xml:space="preserve">esta </w:t>
      </w:r>
      <w:r w:rsidR="00C30E92">
        <w:t>que tem ocasionado</w:t>
      </w:r>
      <w:r w:rsidR="00EF4301">
        <w:t xml:space="preserve"> o colapso do sistema de saúde </w:t>
      </w:r>
      <w:r w:rsidR="00C30E92">
        <w:t xml:space="preserve">de </w:t>
      </w:r>
      <w:r w:rsidR="00C30E92">
        <w:t>diversos mu</w:t>
      </w:r>
      <w:r w:rsidR="00C30E92">
        <w:t xml:space="preserve">nicípios e estados da federação </w:t>
      </w:r>
      <w:r w:rsidR="00EF4301">
        <w:t>pela falta de leitos</w:t>
      </w:r>
      <w:r w:rsidR="00631C43">
        <w:t>, máxima ocupação de UTIs</w:t>
      </w:r>
      <w:r w:rsidR="00EF4301">
        <w:t xml:space="preserve"> e escassez de recursos</w:t>
      </w:r>
      <w:r w:rsidR="00C30E92">
        <w:t xml:space="preserve"> médicos.</w:t>
      </w:r>
      <w:r w:rsidR="00EF4301">
        <w:t xml:space="preserve"> </w:t>
      </w:r>
    </w:p>
    <w:p w:rsidR="00573392" w:rsidP="00573392" w14:paraId="2543B4F2" w14:textId="79213F19">
      <w:pPr>
        <w:pStyle w:val="BodyText"/>
        <w:spacing w:before="92" w:after="240" w:line="276" w:lineRule="auto"/>
        <w:ind w:left="101" w:right="110" w:firstLine="1033"/>
        <w:jc w:val="both"/>
      </w:pPr>
      <w:r>
        <w:t>Tendo em vista que</w:t>
      </w:r>
      <w:r w:rsidR="00B40D6B">
        <w:t>,</w:t>
      </w:r>
      <w:r>
        <w:t xml:space="preserve"> no cronograma de vacinação proposto pelo governo estadual, </w:t>
      </w:r>
      <w:r w:rsidR="00321F3C">
        <w:t xml:space="preserve">tem-se a </w:t>
      </w:r>
      <w:r>
        <w:t>priorização</w:t>
      </w:r>
      <w:r w:rsidR="007B2422">
        <w:t>, dentre outros grupos,</w:t>
      </w:r>
      <w:r>
        <w:t xml:space="preserve"> </w:t>
      </w:r>
      <w:r w:rsidR="007B2422">
        <w:t>o dos idosos</w:t>
      </w:r>
      <w:r>
        <w:t>, dada</w:t>
      </w:r>
      <w:r w:rsidR="00B40D6B">
        <w:t xml:space="preserve"> a sua maior susceti</w:t>
      </w:r>
      <w:r w:rsidR="00321F3C">
        <w:t>bilidade à manifestação da COVID</w:t>
      </w:r>
      <w:r w:rsidR="00B40D6B">
        <w:t>-19 na sua forma grave</w:t>
      </w:r>
      <w:r w:rsidR="00B95A3F">
        <w:t>,</w:t>
      </w:r>
      <w:r w:rsidR="00B40D6B">
        <w:t xml:space="preserve"> com risco </w:t>
      </w:r>
      <w:r w:rsidR="00B95A3F">
        <w:t xml:space="preserve">acentuado </w:t>
      </w:r>
      <w:r w:rsidR="00B40D6B">
        <w:t>de óbito.</w:t>
      </w:r>
    </w:p>
    <w:p w:rsidR="00B40D6B" w:rsidP="00573392" w14:paraId="767A4490" w14:textId="195A645B">
      <w:pPr>
        <w:pStyle w:val="BodyText"/>
        <w:spacing w:before="92" w:after="240" w:line="276" w:lineRule="auto"/>
        <w:ind w:left="101" w:right="110" w:firstLine="1033"/>
        <w:jc w:val="both"/>
      </w:pPr>
      <w:r>
        <w:t xml:space="preserve">Considerando que, </w:t>
      </w:r>
      <w:r w:rsidR="00321F3C">
        <w:t>com a retomada das</w:t>
      </w:r>
      <w:r>
        <w:t xml:space="preserve"> aulas presenciais em algumas escolas, repercutiram diversas notícias em território nacional de casos de transmissão do coronavírus entre alunos e professores, que resultaram na morte e internação de crianças, como ta</w:t>
      </w:r>
      <w:r w:rsidR="00321F3C">
        <w:t>mbém no adoecimento de docentes, sendo que, no Estado de São Paulo, escolas registraram 21 mortes e 4.084 casos da doença em um mês, segundo notícia recente.</w:t>
      </w:r>
    </w:p>
    <w:p w:rsidR="00B40D6B" w:rsidP="00573392" w14:paraId="089B7D74" w14:textId="0CD0F351">
      <w:pPr>
        <w:pStyle w:val="BodyText"/>
        <w:spacing w:before="92" w:after="240" w:line="276" w:lineRule="auto"/>
        <w:ind w:left="101" w:right="110" w:firstLine="1033"/>
        <w:jc w:val="both"/>
      </w:pPr>
      <w:r>
        <w:t>Tendo em vista que o</w:t>
      </w:r>
      <w:r>
        <w:t xml:space="preserve"> retorno às aulas presencia</w:t>
      </w:r>
      <w:r w:rsidR="007B2422">
        <w:t>i</w:t>
      </w:r>
      <w:r>
        <w:t xml:space="preserve">s, embora seja </w:t>
      </w:r>
      <w:r w:rsidR="00B95A3F">
        <w:t xml:space="preserve">almejado </w:t>
      </w:r>
      <w:r>
        <w:t xml:space="preserve">por muitos pais, </w:t>
      </w:r>
      <w:r w:rsidR="00B95A3F">
        <w:t>e até mesmo desejado por</w:t>
      </w:r>
      <w:r>
        <w:t xml:space="preserve"> </w:t>
      </w:r>
      <w:r w:rsidR="00B95A3F">
        <w:t xml:space="preserve">alguns </w:t>
      </w:r>
      <w:r>
        <w:t xml:space="preserve">professores, </w:t>
      </w:r>
      <w:r w:rsidR="007B2422">
        <w:t xml:space="preserve">é motivo de preocupação por parte das autoridades públicas e responsáveis, na medida em que </w:t>
      </w:r>
      <w:r w:rsidR="00B95A3F">
        <w:t>tende a</w:t>
      </w:r>
      <w:r>
        <w:t xml:space="preserve"> favorecer a propagação do vírus</w:t>
      </w:r>
      <w:r w:rsidR="00B95A3F">
        <w:t>, com forte disseminação da doença não apenas entre alunos e professores, mas também desses para com seus próprios familiares no seio de seus lares, e demais pessoas</w:t>
      </w:r>
      <w:r>
        <w:t xml:space="preserve"> com quem convivem no dia a dia.</w:t>
      </w:r>
    </w:p>
    <w:p w:rsidR="00B95A3F" w:rsidP="00B95A3F" w14:paraId="406AC847" w14:textId="416C6FBD">
      <w:pPr>
        <w:pStyle w:val="BodyText"/>
        <w:spacing w:before="92" w:after="240" w:line="276" w:lineRule="auto"/>
        <w:ind w:left="101" w:right="110" w:firstLine="1033"/>
        <w:jc w:val="both"/>
      </w:pPr>
      <w:r>
        <w:t xml:space="preserve"> </w:t>
      </w:r>
      <w:r>
        <w:t xml:space="preserve">Considerando a </w:t>
      </w:r>
      <w:r>
        <w:t xml:space="preserve">imprescindibilidade da imunização dos </w:t>
      </w:r>
      <w:r w:rsidR="00974D32">
        <w:t xml:space="preserve">profissionais da educação </w:t>
      </w:r>
      <w:r>
        <w:t>para que o retorno às aulas presenciais seja vi</w:t>
      </w:r>
      <w:r>
        <w:t>ável e ocorra de maneira segura, restringindo-se a</w:t>
      </w:r>
      <w:r>
        <w:t xml:space="preserve"> </w:t>
      </w:r>
      <w:r>
        <w:t xml:space="preserve">contaminação pela </w:t>
      </w:r>
      <w:r>
        <w:t>COVID-19 n</w:t>
      </w:r>
      <w:r>
        <w:t>o ambiente escolar, bem como a propagação dessa</w:t>
      </w:r>
      <w:r w:rsidR="007B2422">
        <w:t xml:space="preserve"> doença das escolas para </w:t>
      </w:r>
      <w:r w:rsidR="00046145">
        <w:t>o contexto familiar dos alunos e professores.</w:t>
      </w:r>
    </w:p>
    <w:p w:rsidR="000E536A" w:rsidP="00974D32" w14:paraId="5D977BE8" w14:textId="53F234D1">
      <w:pPr>
        <w:pStyle w:val="BodyText"/>
        <w:spacing w:before="92" w:after="240" w:line="276" w:lineRule="auto"/>
        <w:ind w:left="101" w:right="110" w:firstLine="1033"/>
        <w:jc w:val="both"/>
      </w:pPr>
      <w:r>
        <w:t xml:space="preserve">Proponho à Mesa, na forma regimental, depois de ouvido o Plenário, esta MOÇÃO DE APELO ao Excelentíssimo Senhor Governador, João Doria, na seguinte forma enunciada: </w:t>
      </w:r>
      <w:r w:rsidRPr="005045F6">
        <w:rPr>
          <w:b/>
        </w:rPr>
        <w:t xml:space="preserve">“A Câmara Municipal de Sumaré APELA ao Excelentíssimo Senhor Governador, João Doria, pela </w:t>
      </w:r>
      <w:r>
        <w:rPr>
          <w:b/>
        </w:rPr>
        <w:t>inclusão dos professores e demais profis</w:t>
      </w:r>
      <w:r w:rsidR="007B2422">
        <w:rPr>
          <w:b/>
        </w:rPr>
        <w:t>sio</w:t>
      </w:r>
      <w:bookmarkStart w:id="0" w:name="_GoBack"/>
      <w:bookmarkEnd w:id="0"/>
      <w:r w:rsidR="007B2422">
        <w:rPr>
          <w:b/>
        </w:rPr>
        <w:t>nais da educação, atuantes nas escolas da</w:t>
      </w:r>
      <w:r>
        <w:rPr>
          <w:b/>
        </w:rPr>
        <w:t xml:space="preserve"> cidade de Sumaré, no cronograma prioritário de vacinação da COVID-19”</w:t>
      </w:r>
      <w:r w:rsidR="00EF4301">
        <w:rPr>
          <w:b/>
        </w:rPr>
        <w:t>.</w:t>
      </w:r>
    </w:p>
    <w:p w:rsidR="000E536A" w:rsidP="00974D32" w14:paraId="5A743133" w14:textId="77777777">
      <w:pPr>
        <w:pStyle w:val="BodyText"/>
        <w:spacing w:before="92" w:after="240" w:line="276" w:lineRule="auto"/>
        <w:ind w:left="101" w:right="110" w:firstLine="1033"/>
        <w:jc w:val="both"/>
      </w:pPr>
    </w:p>
    <w:p w:rsidR="00E85B88" w:rsidRPr="008A4DFF" w:rsidP="00974D32" w14:paraId="7885F3C2" w14:textId="439D3E62">
      <w:pPr>
        <w:pStyle w:val="BodyText"/>
        <w:spacing w:line="276" w:lineRule="auto"/>
        <w:ind w:right="110"/>
        <w:jc w:val="center"/>
      </w:pPr>
      <w:r>
        <w:t xml:space="preserve">Sala de Sessões, </w:t>
      </w:r>
      <w:r w:rsidR="00B63488">
        <w:t>09</w:t>
      </w:r>
      <w:r>
        <w:t xml:space="preserve"> de </w:t>
      </w:r>
      <w:r w:rsidR="000E536A">
        <w:t>março</w:t>
      </w:r>
      <w:r>
        <w:t xml:space="preserve"> de 202</w:t>
      </w:r>
      <w:r w:rsidR="00C2690D">
        <w:t>1</w:t>
      </w:r>
      <w:r>
        <w:t>.</w:t>
      </w:r>
    </w:p>
    <w:p w:rsidR="00E85B88" w:rsidP="00974D32" w14:paraId="45E550D6" w14:textId="77777777">
      <w:pPr>
        <w:pStyle w:val="BodyText"/>
        <w:spacing w:line="276" w:lineRule="auto"/>
        <w:jc w:val="center"/>
        <w:rPr>
          <w:sz w:val="26"/>
        </w:rPr>
      </w:pPr>
      <w:r>
        <w:rPr>
          <w:noProof/>
          <w:lang w:val="pt-BR" w:eastAsia="pt-BR" w:bidi="ar-SA"/>
        </w:rPr>
        <w:drawing>
          <wp:inline distT="0" distB="0" distL="0" distR="0">
            <wp:extent cx="3030279" cy="76006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08275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39" cy="77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B88" w:rsidP="00974D32" w14:paraId="095B0939" w14:textId="77777777">
      <w:pPr>
        <w:pStyle w:val="BodyText"/>
        <w:spacing w:line="276" w:lineRule="auto"/>
        <w:rPr>
          <w:b/>
          <w:sz w:val="20"/>
        </w:rPr>
      </w:pPr>
    </w:p>
    <w:p w:rsidR="00E85B88" w:rsidRPr="00C2690D" w:rsidP="00974D32" w14:paraId="047D7D44" w14:textId="77777777">
      <w:pPr>
        <w:pStyle w:val="BodyText"/>
        <w:spacing w:line="276" w:lineRule="auto"/>
        <w:ind w:right="110"/>
        <w:jc w:val="center"/>
        <w:rPr>
          <w:b/>
          <w:bCs/>
        </w:rPr>
      </w:pPr>
      <w:r w:rsidRPr="00C2690D">
        <w:rPr>
          <w:b/>
          <w:bCs/>
        </w:rPr>
        <w:t>NEY DO GÁS</w:t>
      </w:r>
    </w:p>
    <w:p w:rsidR="00E85B88" w:rsidRPr="00902CDA" w:rsidP="00974D32" w14:paraId="5D3B5DF6" w14:textId="77777777">
      <w:pPr>
        <w:pStyle w:val="BodyText"/>
        <w:spacing w:line="276" w:lineRule="auto"/>
        <w:ind w:right="110"/>
        <w:jc w:val="center"/>
      </w:pPr>
      <w:r w:rsidRPr="00902CDA">
        <w:t>Vereador</w:t>
      </w:r>
    </w:p>
    <w:p w:rsidR="00211ADD" w:rsidRPr="00FF54DD" w:rsidP="00974D32" w14:paraId="009CB652" w14:textId="02F79753">
      <w:pPr>
        <w:pStyle w:val="BodyText"/>
        <w:spacing w:line="276" w:lineRule="auto"/>
        <w:ind w:right="110"/>
        <w:jc w:val="center"/>
        <w:rPr>
          <w:i/>
        </w:rPr>
      </w:pPr>
      <w:r w:rsidRPr="00902CDA">
        <w:rPr>
          <w:i/>
        </w:rPr>
        <w:t>(Cidadania)</w:t>
      </w: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145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E536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5C77"/>
    <w:rsid w:val="001B7A61"/>
    <w:rsid w:val="001C6943"/>
    <w:rsid w:val="001C76FF"/>
    <w:rsid w:val="001D2E8F"/>
    <w:rsid w:val="001D6CD3"/>
    <w:rsid w:val="001E0E75"/>
    <w:rsid w:val="001F529B"/>
    <w:rsid w:val="00206AE3"/>
    <w:rsid w:val="00211ADD"/>
    <w:rsid w:val="00211EE3"/>
    <w:rsid w:val="00216867"/>
    <w:rsid w:val="00230107"/>
    <w:rsid w:val="002377D1"/>
    <w:rsid w:val="00241129"/>
    <w:rsid w:val="002458B6"/>
    <w:rsid w:val="00250B8F"/>
    <w:rsid w:val="002541CC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184F"/>
    <w:rsid w:val="002E7041"/>
    <w:rsid w:val="002E7760"/>
    <w:rsid w:val="002F0A14"/>
    <w:rsid w:val="002F6419"/>
    <w:rsid w:val="002F7F93"/>
    <w:rsid w:val="00303F7A"/>
    <w:rsid w:val="00312482"/>
    <w:rsid w:val="003212E2"/>
    <w:rsid w:val="00321F3C"/>
    <w:rsid w:val="003222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4EE"/>
    <w:rsid w:val="003D397E"/>
    <w:rsid w:val="003D4956"/>
    <w:rsid w:val="003D604E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5F6"/>
    <w:rsid w:val="005153F5"/>
    <w:rsid w:val="00520C3B"/>
    <w:rsid w:val="00523C15"/>
    <w:rsid w:val="00554B2E"/>
    <w:rsid w:val="0057167A"/>
    <w:rsid w:val="00571A0E"/>
    <w:rsid w:val="00573392"/>
    <w:rsid w:val="0057509D"/>
    <w:rsid w:val="00576657"/>
    <w:rsid w:val="005A2030"/>
    <w:rsid w:val="005C3A1F"/>
    <w:rsid w:val="005D5560"/>
    <w:rsid w:val="005F603E"/>
    <w:rsid w:val="005F75A0"/>
    <w:rsid w:val="006003A5"/>
    <w:rsid w:val="00601ED4"/>
    <w:rsid w:val="00604FA0"/>
    <w:rsid w:val="00605DD7"/>
    <w:rsid w:val="006215FD"/>
    <w:rsid w:val="00631094"/>
    <w:rsid w:val="00631C4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698"/>
    <w:rsid w:val="00733874"/>
    <w:rsid w:val="00734FA7"/>
    <w:rsid w:val="0075285A"/>
    <w:rsid w:val="00755FA8"/>
    <w:rsid w:val="00763B1A"/>
    <w:rsid w:val="00763C42"/>
    <w:rsid w:val="0077015F"/>
    <w:rsid w:val="007715E2"/>
    <w:rsid w:val="007A21E9"/>
    <w:rsid w:val="007B12C6"/>
    <w:rsid w:val="007B2422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4BF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56247"/>
    <w:rsid w:val="00860DB1"/>
    <w:rsid w:val="00874B64"/>
    <w:rsid w:val="0088403A"/>
    <w:rsid w:val="00885986"/>
    <w:rsid w:val="00885AFA"/>
    <w:rsid w:val="00897E80"/>
    <w:rsid w:val="008A3D52"/>
    <w:rsid w:val="008A4DFF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2CDA"/>
    <w:rsid w:val="00903DC4"/>
    <w:rsid w:val="00903E63"/>
    <w:rsid w:val="00906F0A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D3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BA0"/>
    <w:rsid w:val="00A60CCB"/>
    <w:rsid w:val="00A6562C"/>
    <w:rsid w:val="00A678B4"/>
    <w:rsid w:val="00A70D7A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40D6B"/>
    <w:rsid w:val="00B51A2E"/>
    <w:rsid w:val="00B52C93"/>
    <w:rsid w:val="00B5627F"/>
    <w:rsid w:val="00B62879"/>
    <w:rsid w:val="00B63488"/>
    <w:rsid w:val="00B659B3"/>
    <w:rsid w:val="00B722D9"/>
    <w:rsid w:val="00B7292C"/>
    <w:rsid w:val="00B8406E"/>
    <w:rsid w:val="00B917FC"/>
    <w:rsid w:val="00B95A3F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690D"/>
    <w:rsid w:val="00C27E84"/>
    <w:rsid w:val="00C30D78"/>
    <w:rsid w:val="00C30E92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F3343"/>
    <w:rsid w:val="00D0096F"/>
    <w:rsid w:val="00D0387E"/>
    <w:rsid w:val="00D1497A"/>
    <w:rsid w:val="00D234E4"/>
    <w:rsid w:val="00D23F33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51A66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301"/>
    <w:rsid w:val="00EF46CD"/>
    <w:rsid w:val="00EF69E4"/>
    <w:rsid w:val="00F005CC"/>
    <w:rsid w:val="00F0102C"/>
    <w:rsid w:val="00F04669"/>
    <w:rsid w:val="00F04E6A"/>
    <w:rsid w:val="00F07066"/>
    <w:rsid w:val="00F10116"/>
    <w:rsid w:val="00F13E06"/>
    <w:rsid w:val="00F140A3"/>
    <w:rsid w:val="00F16977"/>
    <w:rsid w:val="00F171BF"/>
    <w:rsid w:val="00F241F5"/>
    <w:rsid w:val="00F26A56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737A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F5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8</cp:revision>
  <cp:lastPrinted>2020-06-08T15:10:00Z</cp:lastPrinted>
  <dcterms:created xsi:type="dcterms:W3CDTF">2021-03-08T18:48:00Z</dcterms:created>
  <dcterms:modified xsi:type="dcterms:W3CDTF">2021-03-09T13:51:00Z</dcterms:modified>
</cp:coreProperties>
</file>