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9E20F5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B02AB" w:rsidR="008B02AB">
        <w:rPr>
          <w:rFonts w:ascii="Bookman Old Style" w:hAnsi="Bookman Old Style" w:cs="Arial"/>
        </w:rPr>
        <w:t xml:space="preserve"> Rua</w:t>
      </w:r>
      <w:r w:rsidRPr="008B02AB" w:rsidR="008B02AB">
        <w:rPr>
          <w:rFonts w:ascii="Bookman Old Style" w:hAnsi="Bookman Old Style" w:cs="Arial"/>
        </w:rPr>
        <w:t xml:space="preserve"> Mariana Salgado Rocha, altura do nº 25, Vila Zilda Natel.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58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B4AE6"/>
    <w:rsid w:val="002D0C5F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D7CA9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dcterms:created xsi:type="dcterms:W3CDTF">2021-06-14T19:34:00Z</dcterms:created>
  <dcterms:modified xsi:type="dcterms:W3CDTF">2023-09-26T11:03:00Z</dcterms:modified>
</cp:coreProperties>
</file>