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3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4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spacing w:line="276" w:lineRule="auto"/>
        <w:ind w:right="282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respeitosamente,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MODIFICATIVA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de Lei n° 220/2023.</w:t>
      </w:r>
    </w:p>
    <w:p w:rsidR="00000000" w:rsidRPr="00000000" w:rsidP="00000000" w14:paraId="00000006">
      <w:pPr>
        <w:spacing w:line="276" w:lineRule="auto"/>
        <w:ind w:right="282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presente emenda tem por objetivo: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line="276" w:lineRule="auto"/>
        <w:ind w:right="282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ab/>
        <w:t xml:space="preserve">1)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Modificar o texto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Art. 5° </w:t>
      </w:r>
      <w:r w:rsidRPr="00000000">
        <w:rPr>
          <w:rFonts w:ascii="Arial" w:eastAsia="Arial" w:hAnsi="Arial" w:cs="Arial"/>
          <w:sz w:val="24"/>
          <w:szCs w:val="24"/>
          <w:rtl w:val="0"/>
        </w:rPr>
        <w:t>que com a presente emenda, passa a ter a seguinte redação:</w:t>
      </w:r>
    </w:p>
    <w:p w:rsidR="00000000" w:rsidRPr="00000000" w:rsidP="00000000" w14:paraId="0000000B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tampas e lacres arrecadados serão destinados às Organizações Não Governamentais, associações e entidades assistenciais regularmente constituídas e que estejam instaladas ou realizem suas atividades no Município de Sumaré, que poderão retirar nos locais de arrecadação.</w:t>
      </w:r>
    </w:p>
    <w:p w:rsidR="00000000" w:rsidRPr="00000000" w:rsidP="00000000" w14:paraId="0000000C">
      <w:pPr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D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26 de setembro de 2023</w:t>
      </w:r>
    </w:p>
    <w:p w:rsidR="00000000" w:rsidRPr="00000000" w:rsidP="00000000" w14:paraId="0000000E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5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8623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88900</wp:posOffset>
              </wp:positionV>
              <wp:extent cx="6373494" cy="83819"/>
              <wp:effectExtent l="0" t="0" r="0" b="0"/>
              <wp:wrapNone/>
              <wp:docPr id="152796194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178303" y="3757141"/>
                        <a:ext cx="63353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88900</wp:posOffset>
              </wp:positionV>
              <wp:extent cx="6373494" cy="83819"/>
              <wp:effectExtent l="0" t="0" r="0" b="0"/>
              <wp:wrapNone/>
              <wp:docPr id="13901610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1260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3494" cy="838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15279619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7316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39892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16144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"/>
    <w:qFormat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00">
    <w:name w:val="Heading 1_0_0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10"/>
    <w:next w:val="Normal1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2PDAt1f9Gxg6SdOqj8hKEUW+4Q==">CgMxLjAyCWguM3pueXNoNzgAciExNWM1NTluZ0NoUkFQVGVXRW95SlkzNHlnZDBFY0t2UFM=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2023-05-26T16:46:00Z</dcterms:created>
</cp:coreProperties>
</file>