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4BD0E5C3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8111A4">
        <w:rPr>
          <w:rFonts w:asciiTheme="minorHAnsi" w:hAnsiTheme="minorHAnsi" w:cstheme="minorHAnsi"/>
          <w:bCs/>
        </w:rPr>
        <w:t>21</w:t>
      </w:r>
      <w:r w:rsidR="00B653F1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111A4">
        <w:rPr>
          <w:rFonts w:asciiTheme="minorHAnsi" w:hAnsiTheme="minorHAnsi" w:cstheme="minorHAnsi"/>
          <w:bCs/>
        </w:rPr>
        <w:t>setemb</w:t>
      </w:r>
      <w:r w:rsidR="00B653F1">
        <w:rPr>
          <w:rFonts w:asciiTheme="minorHAnsi" w:hAnsiTheme="minorHAnsi" w:cstheme="minorHAnsi"/>
          <w:bCs/>
        </w:rPr>
        <w:t>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39CC13A6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</w:t>
      </w:r>
      <w:r w:rsidRPr="00B653F1" w:rsidR="00B653F1">
        <w:rPr>
          <w:rFonts w:asciiTheme="minorHAnsi" w:hAnsiTheme="minorHAnsi" w:cstheme="minorHAnsi"/>
          <w:b/>
        </w:rPr>
        <w:t>Medalha Paulo Freire</w:t>
      </w:r>
      <w:r w:rsidR="002969AD">
        <w:rPr>
          <w:rFonts w:asciiTheme="minorHAnsi" w:hAnsiTheme="minorHAnsi" w:cstheme="minorHAnsi"/>
          <w:b/>
        </w:rPr>
        <w:t xml:space="preserve">” </w:t>
      </w:r>
      <w:r w:rsidR="00FE15BB">
        <w:rPr>
          <w:rFonts w:asciiTheme="minorHAnsi" w:hAnsiTheme="minorHAnsi" w:cstheme="minorHAnsi"/>
          <w:b/>
        </w:rPr>
        <w:t>ao Sr</w:t>
      </w:r>
      <w:r w:rsidR="00B653F1">
        <w:rPr>
          <w:rFonts w:asciiTheme="minorHAnsi" w:hAnsiTheme="minorHAnsi" w:cstheme="minorHAnsi"/>
          <w:b/>
        </w:rPr>
        <w:t xml:space="preserve">. </w:t>
      </w:r>
      <w:r w:rsidRPr="00FE15BB" w:rsidR="00FE15BB">
        <w:rPr>
          <w:rFonts w:asciiTheme="minorHAnsi" w:hAnsiTheme="minorHAnsi" w:cstheme="minorHAnsi"/>
          <w:b/>
        </w:rPr>
        <w:t>Marcos Antônio de Araújo</w:t>
      </w:r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4854CD8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="00F35ED8">
        <w:rPr>
          <w:rFonts w:asciiTheme="minorHAnsi" w:hAnsiTheme="minorHAnsi" w:cstheme="minorHAnsi"/>
          <w:bCs/>
        </w:rPr>
        <w:t>“</w:t>
      </w:r>
      <w:r w:rsidRPr="00B653F1" w:rsidR="00B653F1">
        <w:rPr>
          <w:rFonts w:asciiTheme="minorHAnsi" w:hAnsiTheme="minorHAnsi" w:cstheme="minorHAnsi"/>
          <w:bCs/>
        </w:rPr>
        <w:t>Medalha Paulo Freire</w:t>
      </w:r>
      <w:r w:rsidR="00F35ED8">
        <w:rPr>
          <w:rFonts w:asciiTheme="minorHAnsi" w:hAnsiTheme="minorHAnsi" w:cstheme="minorHAnsi"/>
          <w:bCs/>
        </w:rPr>
        <w:t>”</w:t>
      </w:r>
      <w:r w:rsidR="00B653F1">
        <w:rPr>
          <w:rFonts w:asciiTheme="minorHAnsi" w:hAnsiTheme="minorHAnsi" w:cstheme="minorHAnsi"/>
          <w:bCs/>
        </w:rPr>
        <w:t xml:space="preserve"> </w:t>
      </w:r>
      <w:r w:rsidR="00FE15BB">
        <w:rPr>
          <w:rFonts w:asciiTheme="minorHAnsi" w:hAnsiTheme="minorHAnsi" w:cstheme="minorHAnsi"/>
          <w:bCs/>
        </w:rPr>
        <w:t xml:space="preserve">ao Sr. </w:t>
      </w:r>
      <w:r w:rsidRPr="00FE15BB" w:rsidR="00FE15BB">
        <w:rPr>
          <w:rFonts w:asciiTheme="minorHAnsi" w:hAnsiTheme="minorHAnsi" w:cstheme="minorHAnsi"/>
          <w:bCs/>
        </w:rPr>
        <w:t>Marcos Antônio de Araújo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2E5988" w:rsidR="002E5988">
        <w:rPr>
          <w:rFonts w:asciiTheme="minorHAnsi" w:hAnsiTheme="minorHAnsi" w:cstheme="minorHAnsi"/>
          <w:bCs/>
        </w:rPr>
        <w:t>trabalhos voltados à educação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0363D7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225C39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8111A4" w14:paraId="4C4946D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7A3A9236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FE15B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o Sr. </w:t>
      </w:r>
      <w:r w:rsidRPr="00FE15BB" w:rsidR="00FE15BB">
        <w:rPr>
          <w:rFonts w:eastAsia="Calibri" w:asciiTheme="majorHAnsi" w:hAnsiTheme="majorHAnsi" w:cstheme="majorHAnsi"/>
          <w:b/>
          <w:bCs/>
          <w:sz w:val="24"/>
          <w:szCs w:val="24"/>
        </w:rPr>
        <w:t>Marcos Antônio de Araújo</w:t>
      </w:r>
    </w:p>
    <w:p w:rsidR="00FE15BB" w:rsidP="00FE15BB" w14:paraId="76A50FD3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E15BB" w:rsidRPr="00FE15BB" w:rsidP="00FE15BB" w14:paraId="5489B4B7" w14:textId="06EE14EA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E15BB">
        <w:rPr>
          <w:rFonts w:eastAsia="Calibri" w:asciiTheme="majorHAnsi" w:hAnsiTheme="majorHAnsi" w:cstheme="majorHAnsi"/>
          <w:sz w:val="24"/>
          <w:szCs w:val="24"/>
        </w:rPr>
        <w:t>Marcos Antônio de Araújo nasceu aos 22 dias do mês de fevereiro de 1970, no município de Junqueirópolis, no Estado de São Paulo. Aos 20 anos, após terminar a faculdade, mudou-se de sua cidade de origem para a acolhedora e promissora Sumaré, onde ainda reside.</w:t>
      </w:r>
    </w:p>
    <w:p w:rsidR="00FE15BB" w:rsidRPr="00FE15BB" w:rsidP="00FE15BB" w14:paraId="41E6AF7D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E15BB" w:rsidRPr="00FE15BB" w:rsidP="00FE15BB" w14:paraId="49E7348A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E15BB">
        <w:rPr>
          <w:rFonts w:eastAsia="Calibri" w:asciiTheme="majorHAnsi" w:hAnsiTheme="majorHAnsi" w:cstheme="majorHAnsi"/>
          <w:sz w:val="24"/>
          <w:szCs w:val="24"/>
        </w:rPr>
        <w:t xml:space="preserve">Filho de José Teles de Araújo e Maria das Dores Silva Araújo, ambos agricultores, os quais são motivo de respeito e orgulho por causa dos exemplos de trabalho, integridade e honradez. Casou-se aos 25 anos de idade com Márcia Cristina </w:t>
      </w:r>
      <w:r w:rsidRPr="00FE15BB">
        <w:rPr>
          <w:rFonts w:eastAsia="Calibri" w:asciiTheme="majorHAnsi" w:hAnsiTheme="majorHAnsi" w:cstheme="majorHAnsi"/>
          <w:sz w:val="24"/>
          <w:szCs w:val="24"/>
        </w:rPr>
        <w:t>Doarte</w:t>
      </w:r>
      <w:r w:rsidRPr="00FE15BB">
        <w:rPr>
          <w:rFonts w:eastAsia="Calibri" w:asciiTheme="majorHAnsi" w:hAnsiTheme="majorHAnsi" w:cstheme="majorHAnsi"/>
          <w:sz w:val="24"/>
          <w:szCs w:val="24"/>
        </w:rPr>
        <w:t xml:space="preserve"> da Silva Araújo, com quem teve dois filhos: Gabriel, estudante da 2ª série do Ensino Médio e Miguel, cientista de dados e estatístico, formado na Unicamp, os quais são presentes de Deus.</w:t>
      </w:r>
    </w:p>
    <w:p w:rsidR="00FE15BB" w:rsidRPr="00FE15BB" w:rsidP="00FE15BB" w14:paraId="45D75BB6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E15BB" w:rsidRPr="00FE15BB" w:rsidP="00FE15BB" w14:paraId="71E63D31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E15BB">
        <w:rPr>
          <w:rFonts w:eastAsia="Calibri" w:asciiTheme="majorHAnsi" w:hAnsiTheme="majorHAnsi" w:cstheme="majorHAnsi"/>
          <w:sz w:val="24"/>
          <w:szCs w:val="24"/>
        </w:rPr>
        <w:t xml:space="preserve">Formado em Letras (1990) e Pedagogia (2005). Por ser amante da leitura e da escrita, é articulista do blog palavradesabedoria.net, palestrante e autor de livros (Característica de um filho amado; Alimento para a alma; Conselhos para uma vida feliz). Além disso, produz outros escritos de caráter didático-pedagógico. Professor de gramática, literatura e redação por mais de 32 anos na rede estadual de Sumaré, dos quais 30 dedicados à Escola Vito Carmine Cerbasi e há 23 anos também atua na rede municipal de Paulínia. </w:t>
      </w:r>
    </w:p>
    <w:p w:rsidR="00FE15BB" w:rsidRPr="00FE15BB" w:rsidP="00FE15BB" w14:paraId="28C6661B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E15BB" w:rsidP="00FE15BB" w14:paraId="377C21A9" w14:textId="5E47E376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E15BB">
        <w:rPr>
          <w:rFonts w:eastAsia="Calibri" w:asciiTheme="majorHAnsi" w:hAnsiTheme="majorHAnsi" w:cstheme="majorHAnsi"/>
          <w:sz w:val="24"/>
          <w:szCs w:val="24"/>
        </w:rPr>
        <w:t>Por ter consciência de que a educação transforma as pessoas, continua buscando a excelência, com o intuito de construir uma sociedade cada vez mais digna e justa.</w:t>
      </w:r>
    </w:p>
    <w:p w:rsidR="00FE15BB" w:rsidP="00FE15BB" w14:paraId="4C244B85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A45943" w:rsidP="008111A4" w14:paraId="3E82594B" w14:textId="7343D96E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Pelas razões expostas, </w:t>
      </w:r>
      <w:r w:rsidR="00FE15BB">
        <w:rPr>
          <w:rFonts w:eastAsia="Calibri" w:asciiTheme="majorHAnsi" w:hAnsiTheme="majorHAnsi" w:cstheme="majorHAnsi"/>
          <w:sz w:val="24"/>
          <w:szCs w:val="24"/>
        </w:rPr>
        <w:t>Sr. M</w:t>
      </w:r>
      <w:r w:rsidRPr="00FE15BB" w:rsidR="00FE15BB">
        <w:rPr>
          <w:rFonts w:eastAsia="Calibri" w:asciiTheme="majorHAnsi" w:hAnsiTheme="majorHAnsi" w:cstheme="majorHAnsi"/>
          <w:sz w:val="24"/>
          <w:szCs w:val="24"/>
        </w:rPr>
        <w:t>arcos Antônio de Araújo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é </w:t>
      </w:r>
      <w:r>
        <w:rPr>
          <w:rFonts w:eastAsia="Calibri" w:asciiTheme="majorHAnsi" w:hAnsiTheme="majorHAnsi" w:cstheme="majorHAnsi"/>
          <w:sz w:val="24"/>
          <w:szCs w:val="24"/>
        </w:rPr>
        <w:t>inquestionavelmente digno e merecedor desta homenagem</w:t>
      </w:r>
      <w:r>
        <w:rPr>
          <w:rFonts w:eastAsia="Calibri" w:asciiTheme="majorHAnsi" w:hAnsiTheme="majorHAnsi" w:cstheme="majorHAnsi"/>
          <w:sz w:val="24"/>
          <w:szCs w:val="24"/>
        </w:rPr>
        <w:t xml:space="preserve">, fazendo-se </w:t>
      </w:r>
      <w:r>
        <w:rPr>
          <w:rFonts w:eastAsia="Calibri" w:asciiTheme="majorHAnsi" w:hAnsiTheme="majorHAnsi" w:cstheme="majorHAnsi"/>
          <w:sz w:val="24"/>
          <w:szCs w:val="24"/>
        </w:rPr>
        <w:t>just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a indicação de seu nome para a presente ocasião. </w:t>
      </w:r>
    </w:p>
    <w:p w:rsidR="008111A4" w:rsidP="008111A4" w14:paraId="29A8690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P="008111A4" w14:paraId="3CD17EF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0E6D38" w:rsidP="008111A4" w14:paraId="4C00B2A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471E1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6F42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45943"/>
    <w:rsid w:val="00A501AA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042F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2732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1869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2021-10-05T19:30:00Z</cp:lastPrinted>
  <dcterms:created xsi:type="dcterms:W3CDTF">2022-10-10T12:33:00Z</dcterms:created>
  <dcterms:modified xsi:type="dcterms:W3CDTF">2023-09-21T17:09:00Z</dcterms:modified>
</cp:coreProperties>
</file>