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3513AB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ED7341">
        <w:rPr>
          <w:rFonts w:ascii="Arial" w:hAnsi="Arial" w:cs="Arial"/>
          <w:sz w:val="24"/>
          <w:szCs w:val="24"/>
        </w:rPr>
        <w:t xml:space="preserve">e a retirada </w:t>
      </w:r>
      <w:r w:rsidR="00604A34">
        <w:rPr>
          <w:rFonts w:ascii="Arial" w:hAnsi="Arial" w:cs="Arial"/>
          <w:sz w:val="24"/>
          <w:szCs w:val="24"/>
        </w:rPr>
        <w:t xml:space="preserve">de </w:t>
      </w:r>
      <w:r w:rsidR="005953B0">
        <w:rPr>
          <w:rFonts w:ascii="Arial" w:hAnsi="Arial" w:cs="Arial"/>
          <w:sz w:val="24"/>
          <w:szCs w:val="24"/>
        </w:rPr>
        <w:t xml:space="preserve">entulhos </w:t>
      </w:r>
      <w:r w:rsidR="006961DF">
        <w:rPr>
          <w:rFonts w:ascii="Arial" w:hAnsi="Arial" w:cs="Arial"/>
          <w:sz w:val="24"/>
          <w:szCs w:val="24"/>
        </w:rPr>
        <w:t xml:space="preserve">nas áreas verdes </w:t>
      </w:r>
      <w:r w:rsidR="00ED7341">
        <w:rPr>
          <w:rFonts w:ascii="Arial" w:hAnsi="Arial" w:cs="Arial"/>
          <w:sz w:val="24"/>
          <w:szCs w:val="24"/>
        </w:rPr>
        <w:t xml:space="preserve">e nos terrenos baldios do Jardim dos </w:t>
      </w:r>
      <w:r w:rsidR="00ED7341">
        <w:rPr>
          <w:rFonts w:ascii="Arial" w:hAnsi="Arial" w:cs="Arial"/>
          <w:sz w:val="24"/>
          <w:szCs w:val="24"/>
        </w:rPr>
        <w:t>Ypês</w:t>
      </w:r>
      <w:r w:rsidR="006961DF">
        <w:rPr>
          <w:rFonts w:ascii="Arial" w:hAnsi="Arial" w:cs="Arial"/>
          <w:sz w:val="24"/>
          <w:szCs w:val="24"/>
        </w:rPr>
        <w:t>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29FB900A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6961DF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714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1C86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34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2021-03-08T19:21:00Z</dcterms:created>
  <dcterms:modified xsi:type="dcterms:W3CDTF">2021-03-08T19:21:00Z</dcterms:modified>
</cp:coreProperties>
</file>