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3C9256A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F1258" w:rsidR="002F1258">
        <w:rPr>
          <w:rFonts w:ascii="Bookman Old Style" w:hAnsi="Bookman Old Style" w:cs="Arial"/>
          <w:sz w:val="24"/>
          <w:szCs w:val="24"/>
        </w:rPr>
        <w:t>Rua Vinte e Um, altura do nº 92, Jardim Virgilio Basso.</w:t>
      </w:r>
      <w:bookmarkStart w:id="0" w:name="_GoBack"/>
      <w:bookmarkEnd w:id="0"/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3D53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5AA">
        <w:rPr>
          <w:rFonts w:ascii="Bookman Old Style" w:hAnsi="Bookman Old Style" w:cs="Arial"/>
          <w:sz w:val="24"/>
          <w:szCs w:val="24"/>
        </w:rPr>
        <w:t>19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98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404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73721"/>
    <w:rsid w:val="002C76F8"/>
    <w:rsid w:val="002F1258"/>
    <w:rsid w:val="002F6EAB"/>
    <w:rsid w:val="003325AA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2023-09-19T11:40:00Z</dcterms:modified>
</cp:coreProperties>
</file>