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D56425" w:rsidRPr="00B43347" w:rsidP="00D56425" w14:paraId="3D4C5755" w14:textId="1B2A45EA">
      <w:pPr>
        <w:spacing w:after="0" w:line="360" w:lineRule="auto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realize os ajustes necessários para assegurar que os pedestres tenham condições de acessibilidade na trave</w:t>
      </w:r>
      <w:r w:rsidR="00EE6EA3">
        <w:rPr>
          <w:rFonts w:ascii="Arial" w:hAnsi="Arial" w:cs="Arial"/>
          <w:bCs/>
        </w:rPr>
        <w:t>ssia localizada na Avenida Júlio</w:t>
      </w:r>
      <w:r>
        <w:rPr>
          <w:rFonts w:ascii="Arial" w:hAnsi="Arial" w:cs="Arial"/>
          <w:bCs/>
        </w:rPr>
        <w:t xml:space="preserve"> de Vasconcelos, defronte às paradas de ônibus do bairro Vila Santa Terezinha.</w:t>
      </w:r>
    </w:p>
    <w:p w:rsidR="00734334" w:rsidRPr="00166803" w:rsidP="00F3182A" w14:paraId="12E14695" w14:textId="283967B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D56425" w:rsidP="00D56425" w14:paraId="1F90736F" w14:textId="18F096AC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As condições impostas aos cidadãos são deploráveis: o degrau de acesso ao c</w:t>
      </w:r>
      <w:r w:rsidR="00EE6EA3">
        <w:rPr>
          <w:rFonts w:ascii="Arial" w:hAnsi="Arial" w:cs="Arial"/>
          <w:bCs/>
        </w:rPr>
        <w:t>anteiro central da Avenida Júlio</w:t>
      </w:r>
      <w:bookmarkStart w:id="0" w:name="_GoBack"/>
      <w:bookmarkEnd w:id="0"/>
      <w:r>
        <w:rPr>
          <w:rFonts w:ascii="Arial" w:hAnsi="Arial" w:cs="Arial"/>
          <w:bCs/>
        </w:rPr>
        <w:t xml:space="preserve"> de Vasconcelos é muito elevado, dificultando que os transeuntes consigam realizar a travessia com segurança; não há condições de um cadeirante passar por essa faixa de pedestres de modo autônomo, pois não há rampa de acesso; são idosos, pessoas com qualquer dificuldade de locomoção que não encontram condições de segurança para, simplesmente, atravessar uma avenida; são mães e pais com carrinhos de bebês que encontram um obstáculo injustificável no meio do caminho, expondo a todos a graves acidentes, tendo em vista o fluxo extremamente intenso dessa via.</w:t>
      </w:r>
    </w:p>
    <w:p w:rsidR="00D56425" w:rsidP="00D56425" w14:paraId="0EF87A24" w14:textId="7777777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Trata-se, essencialmente, do direito de ir e vir e do direito de exercer dois dos princípios fundamentais cravejados em nossa Constituição: a </w:t>
      </w:r>
      <w:r w:rsidRPr="00BF7B6F">
        <w:rPr>
          <w:rFonts w:ascii="Arial" w:hAnsi="Arial" w:cs="Arial"/>
          <w:b/>
          <w:bCs/>
        </w:rPr>
        <w:t>cidadania</w:t>
      </w:r>
      <w:r>
        <w:rPr>
          <w:rFonts w:ascii="Arial" w:hAnsi="Arial" w:cs="Arial"/>
          <w:bCs/>
        </w:rPr>
        <w:t xml:space="preserve"> e a </w:t>
      </w:r>
      <w:r w:rsidRPr="00BF7B6F">
        <w:rPr>
          <w:rFonts w:ascii="Arial" w:hAnsi="Arial" w:cs="Arial"/>
          <w:b/>
          <w:bCs/>
        </w:rPr>
        <w:t>dignidade da pessoa humana</w:t>
      </w:r>
      <w:r>
        <w:rPr>
          <w:rFonts w:ascii="Arial" w:hAnsi="Arial" w:cs="Arial"/>
          <w:bCs/>
        </w:rPr>
        <w:t xml:space="preserve">. </w:t>
      </w:r>
    </w:p>
    <w:p w:rsidR="008E3E17" w:rsidRPr="00166803" w:rsidP="00E2585F" w14:paraId="1161C16F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5CE0604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08 de março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811592" w14:paraId="7BA47CCE" w14:textId="35C3D6CD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42E8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662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A65"/>
    <w:rsid w:val="008B14D2"/>
    <w:rsid w:val="008B71A6"/>
    <w:rsid w:val="008C1326"/>
    <w:rsid w:val="008C24DF"/>
    <w:rsid w:val="008C55A2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43347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BF7B6F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56425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0117"/>
    <w:rsid w:val="00E7672B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6EA3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3</cp:revision>
  <cp:lastPrinted>2021-01-22T13:07:00Z</cp:lastPrinted>
  <dcterms:created xsi:type="dcterms:W3CDTF">2021-03-08T00:32:00Z</dcterms:created>
  <dcterms:modified xsi:type="dcterms:W3CDTF">2021-03-09T12:29:00Z</dcterms:modified>
</cp:coreProperties>
</file>