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3259C0F6" w14:textId="42B66D5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CD6B2C">
        <w:rPr>
          <w:rFonts w:ascii="Times New Roman" w:hAnsi="Times New Roman" w:cs="Times New Roman"/>
          <w:sz w:val="28"/>
          <w:szCs w:val="28"/>
        </w:rPr>
        <w:t xml:space="preserve">sinalização de solo e placas indicativas </w:t>
      </w:r>
      <w:r w:rsidR="00B301D2">
        <w:rPr>
          <w:rFonts w:ascii="Times New Roman" w:hAnsi="Times New Roman" w:cs="Times New Roman"/>
          <w:sz w:val="28"/>
          <w:szCs w:val="28"/>
        </w:rPr>
        <w:t xml:space="preserve">na </w:t>
      </w:r>
      <w:r w:rsidR="00CD6B2C">
        <w:rPr>
          <w:rFonts w:ascii="Times New Roman" w:hAnsi="Times New Roman" w:cs="Times New Roman"/>
          <w:sz w:val="28"/>
          <w:szCs w:val="28"/>
        </w:rPr>
        <w:t>Estrada Municipal Teodor Condiev 955- Veccon</w:t>
      </w:r>
      <w:bookmarkStart w:id="1" w:name="_GoBack"/>
      <w:bookmarkEnd w:id="1"/>
      <w:r w:rsidR="00101E40">
        <w:rPr>
          <w:rFonts w:ascii="Times New Roman" w:hAnsi="Times New Roman" w:cs="Times New Roman"/>
          <w:sz w:val="28"/>
          <w:szCs w:val="28"/>
        </w:rPr>
        <w:t>.</w:t>
      </w:r>
    </w:p>
    <w:p w:rsidR="00273CB4" w:rsidP="008E7461" w14:paraId="67B7073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423B4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B677D"/>
    <w:rsid w:val="008C51FC"/>
    <w:rsid w:val="008D583F"/>
    <w:rsid w:val="008E111E"/>
    <w:rsid w:val="008E7461"/>
    <w:rsid w:val="008F2A9A"/>
    <w:rsid w:val="00904CB6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F511-9FF0-44D0-AC0A-4B832647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2023-09-11T18:59:00Z</dcterms:created>
  <dcterms:modified xsi:type="dcterms:W3CDTF">2023-09-11T19:00:00Z</dcterms:modified>
</cp:coreProperties>
</file>