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473390957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12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215/2023.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215/2023</w:t>
      </w:r>
      <w:r>
        <w:rPr>
          <w:rFonts w:ascii="Calibri" w:hAnsi="Calibri" w:cs="Calibri"/>
        </w:rPr>
        <w:t xml:space="preserve"> – “Dispõe sobre a instituição da prática de telessaúde no âmbito do município de Sumaré</w:t>
      </w:r>
      <w:r w:rsidR="00A63BEB">
        <w:rPr>
          <w:rFonts w:ascii="Calibri" w:hAnsi="Calibri" w:cs="Calibri"/>
        </w:rPr>
        <w:t>.</w:t>
      </w:r>
      <w:r>
        <w:rPr>
          <w:rFonts w:ascii="Calibri" w:hAnsi="Calibri" w:cs="Calibri"/>
        </w:rPr>
        <w:t>”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473390957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79EE" w:rsidRDefault="00A179EE">
      <w:r>
        <w:separator/>
      </w:r>
    </w:p>
  </w:endnote>
  <w:endnote w:type="continuationSeparator" w:id="0">
    <w:p w:rsidR="00A179EE" w:rsidRDefault="00A1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79EE" w:rsidRDefault="00A179EE">
      <w:r>
        <w:separator/>
      </w:r>
    </w:p>
  </w:footnote>
  <w:footnote w:type="continuationSeparator" w:id="0">
    <w:p w:rsidR="00A179EE" w:rsidRDefault="00A1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984206">
    <w:abstractNumId w:val="5"/>
  </w:num>
  <w:num w:numId="2" w16cid:durableId="630064053">
    <w:abstractNumId w:val="4"/>
  </w:num>
  <w:num w:numId="3" w16cid:durableId="603734416">
    <w:abstractNumId w:val="2"/>
  </w:num>
  <w:num w:numId="4" w16cid:durableId="1027636247">
    <w:abstractNumId w:val="1"/>
  </w:num>
  <w:num w:numId="5" w16cid:durableId="1695493331">
    <w:abstractNumId w:val="3"/>
  </w:num>
  <w:num w:numId="6" w16cid:durableId="13731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179EE"/>
    <w:rsid w:val="00A63BEB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3B4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2023-03-03T18:38:00Z</dcterms:created>
  <dcterms:modified xsi:type="dcterms:W3CDTF">2023-09-12T13:17:00Z</dcterms:modified>
</cp:coreProperties>
</file>