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558D49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A955FD">
        <w:rPr>
          <w:rFonts w:ascii="Arial" w:hAnsi="Arial" w:cs="Arial"/>
          <w:sz w:val="24"/>
          <w:szCs w:val="24"/>
        </w:rPr>
        <w:t>Dr. Fernando Ruiz Neto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EF3D28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890B4F" w:rsidP="00890B4F" w14:paraId="3BF8BDF5" w14:textId="78957FC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C77D3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FC77D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4852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55C6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2D19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67A0D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491E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3FAD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27F8C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422B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3227"/>
    <w:rsid w:val="006F388B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0B4F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AE2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71B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55FD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E28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C47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4D48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3D28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27A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4146"/>
    <w:rsid w:val="00FC5422"/>
    <w:rsid w:val="00FC69A4"/>
    <w:rsid w:val="00FC6B11"/>
    <w:rsid w:val="00FC77D3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2023-09-11T18:55:00Z</dcterms:created>
  <dcterms:modified xsi:type="dcterms:W3CDTF">2023-09-11T18:55:00Z</dcterms:modified>
</cp:coreProperties>
</file>