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21F7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sinalização de solo horizontal da Rua </w:t>
      </w:r>
      <w:r w:rsidR="00680BED">
        <w:rPr>
          <w:rFonts w:ascii="Arial" w:hAnsi="Arial" w:cs="Arial"/>
          <w:b/>
          <w:sz w:val="24"/>
          <w:szCs w:val="24"/>
          <w:u w:val="single"/>
        </w:rPr>
        <w:t>Frei Damião de Bozzano</w:t>
      </w:r>
      <w:r w:rsidR="00236CA4">
        <w:rPr>
          <w:rFonts w:ascii="Arial" w:hAnsi="Arial" w:cs="Arial"/>
          <w:b/>
          <w:sz w:val="24"/>
          <w:szCs w:val="24"/>
          <w:u w:val="single"/>
        </w:rPr>
        <w:t>, localizada no bairro Jardim Manchester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937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3F0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D14B-47CC-47F3-9778-55BBDE75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2023-09-11T12:47:00Z</dcterms:created>
  <dcterms:modified xsi:type="dcterms:W3CDTF">2023-09-11T12:49:00Z</dcterms:modified>
</cp:coreProperties>
</file>