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3CE880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</w:t>
      </w:r>
      <w:r w:rsidR="00236CA4">
        <w:rPr>
          <w:rFonts w:ascii="Arial" w:hAnsi="Arial" w:cs="Arial"/>
          <w:sz w:val="24"/>
          <w:szCs w:val="24"/>
        </w:rPr>
        <w:t>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236CA4">
        <w:rPr>
          <w:rFonts w:ascii="Arial" w:hAnsi="Arial" w:cs="Arial"/>
          <w:sz w:val="24"/>
          <w:szCs w:val="24"/>
        </w:rPr>
        <w:t>a</w:t>
      </w:r>
      <w:r w:rsidR="009107BC">
        <w:rPr>
          <w:rFonts w:ascii="Arial" w:hAnsi="Arial" w:cs="Arial"/>
          <w:sz w:val="24"/>
          <w:szCs w:val="24"/>
        </w:rPr>
        <w:t xml:space="preserve"> 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sinalização de solo horizontal da Rua </w:t>
      </w:r>
      <w:r w:rsidR="00476BF3">
        <w:rPr>
          <w:rFonts w:ascii="Arial" w:hAnsi="Arial" w:cs="Arial"/>
          <w:b/>
          <w:sz w:val="24"/>
          <w:szCs w:val="24"/>
          <w:u w:val="single"/>
        </w:rPr>
        <w:t>Rosalina</w:t>
      </w:r>
      <w:r w:rsidR="00476BF3">
        <w:rPr>
          <w:rFonts w:ascii="Arial" w:hAnsi="Arial" w:cs="Arial"/>
          <w:b/>
          <w:sz w:val="24"/>
          <w:szCs w:val="24"/>
          <w:u w:val="single"/>
        </w:rPr>
        <w:t xml:space="preserve"> Paula Dias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>, localizada no bairro Jardim Manchester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2487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2E50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37C0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2798C-9FB2-416B-AF2B-9B6EC2A61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2023-09-11T12:45:00Z</dcterms:created>
  <dcterms:modified xsi:type="dcterms:W3CDTF">2023-09-11T12:45:00Z</dcterms:modified>
</cp:coreProperties>
</file>