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111F9AE3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retirada de </w:t>
      </w:r>
      <w:r w:rsidR="00B43FDB">
        <w:rPr>
          <w:rFonts w:ascii="Arial" w:hAnsi="Arial" w:cs="Arial"/>
          <w:sz w:val="24"/>
          <w:szCs w:val="24"/>
          <w:lang w:eastAsia="pt-BR"/>
        </w:rPr>
        <w:t>Galho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53545">
        <w:rPr>
          <w:rFonts w:ascii="Arial" w:hAnsi="Arial" w:cs="Arial"/>
          <w:sz w:val="24"/>
          <w:szCs w:val="24"/>
          <w:lang w:eastAsia="pt-BR"/>
        </w:rPr>
        <w:t xml:space="preserve"> na 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Rua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43FDB">
        <w:rPr>
          <w:rFonts w:ascii="Arial" w:hAnsi="Arial" w:cs="Arial"/>
          <w:sz w:val="24"/>
          <w:szCs w:val="24"/>
          <w:lang w:eastAsia="pt-BR"/>
        </w:rPr>
        <w:t>Antônio Furlan em frente ao nº 77 no Parque Francischini.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CC06A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11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741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068F6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3FDB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E52FCB"/>
    <w:rsid w:val="00E57204"/>
    <w:rsid w:val="00ED0D2E"/>
    <w:rsid w:val="00ED4077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2023-09-11T14:01:00Z</dcterms:created>
  <dcterms:modified xsi:type="dcterms:W3CDTF">2023-09-11T14:01:00Z</dcterms:modified>
</cp:coreProperties>
</file>