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3EC7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15884224" w:edGrp="everyone"/>
    </w:p>
    <w:p w14:paraId="7F29323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A77F3E4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6 de setembro de 2023.</w:t>
      </w:r>
    </w:p>
    <w:p w14:paraId="16D46D8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E7AF65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E492BB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81EE9A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34F70509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38901CA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3A165BDA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6CEA040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3FE679DD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7DDD91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4DF38D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212/2023.</w:t>
      </w:r>
    </w:p>
    <w:p w14:paraId="6293EA3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F8C371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12A264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90C339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424C72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F8268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7EC398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C67DA5F" w14:textId="5032AF7C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212/2023</w:t>
      </w:r>
      <w:r>
        <w:rPr>
          <w:rFonts w:ascii="Calibri" w:hAnsi="Calibri" w:cs="Calibri"/>
        </w:rPr>
        <w:t xml:space="preserve"> – “Dispõe sobre a isenção do Imposto Predial e Territorial Urbano (IPTU) para unidades residenciais que possuam moradores portadores de Síndrome de Down.”</w:t>
      </w:r>
    </w:p>
    <w:p w14:paraId="0731185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17EE94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CC7A99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2C3236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3315E43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7FA0D3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EDB331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A43769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92916A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858084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44230F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15884224"/>
    <w:p w14:paraId="3A5D0471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4315" w14:textId="77777777" w:rsidR="00BA27DE" w:rsidRDefault="00BA27DE">
      <w:r>
        <w:separator/>
      </w:r>
    </w:p>
  </w:endnote>
  <w:endnote w:type="continuationSeparator" w:id="0">
    <w:p w14:paraId="682C6ED0" w14:textId="77777777" w:rsidR="00BA27DE" w:rsidRDefault="00B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FF3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6E0590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5EBE3" wp14:editId="55C7274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7C3DE9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722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E87C" w14:textId="77777777" w:rsidR="00BA27DE" w:rsidRDefault="00BA27DE">
      <w:r>
        <w:separator/>
      </w:r>
    </w:p>
  </w:footnote>
  <w:footnote w:type="continuationSeparator" w:id="0">
    <w:p w14:paraId="2C183340" w14:textId="77777777" w:rsidR="00BA27DE" w:rsidRDefault="00BA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3B9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B7588F" wp14:editId="39CD4C9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40083F1" wp14:editId="72D27FC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07CDD39" wp14:editId="213F84C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463858">
    <w:abstractNumId w:val="5"/>
  </w:num>
  <w:num w:numId="2" w16cid:durableId="1768232470">
    <w:abstractNumId w:val="4"/>
  </w:num>
  <w:num w:numId="3" w16cid:durableId="2027632775">
    <w:abstractNumId w:val="2"/>
  </w:num>
  <w:num w:numId="4" w16cid:durableId="1023170591">
    <w:abstractNumId w:val="1"/>
  </w:num>
  <w:num w:numId="5" w16cid:durableId="525565115">
    <w:abstractNumId w:val="3"/>
  </w:num>
  <w:num w:numId="6" w16cid:durableId="180299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A27DE"/>
    <w:rsid w:val="00BC67DD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A94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2023-09-06T11:35:00Z</dcterms:modified>
</cp:coreProperties>
</file>