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setembro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210/2023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210/2023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realização de sessões de cinema inclusivas para crianças e adolescentes com Transtorno do Espectro Autista, Síndrome de Down e seus familiares nos cinemas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