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9D4FBC" w14:paraId="12651B5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9D4FBC" w14:paraId="712DF981" w14:textId="62436E1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1874CD" w:rsidP="009D4FBC" w14:paraId="00077C2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B5BC4" w:rsidP="009D4FBC" w14:paraId="2443397B" w14:textId="40A118D9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 w:rsidR="00DB2566">
        <w:rPr>
          <w:rFonts w:asciiTheme="minorHAnsi" w:hAnsiTheme="minorHAnsi" w:cstheme="minorHAnsi"/>
          <w:b/>
          <w:bCs/>
        </w:rPr>
        <w:t xml:space="preserve">ao </w:t>
      </w:r>
      <w:r w:rsidR="00C1600B">
        <w:rPr>
          <w:rFonts w:asciiTheme="minorHAnsi" w:hAnsiTheme="minorHAnsi" w:cstheme="minorHAnsi"/>
          <w:b/>
          <w:bCs/>
        </w:rPr>
        <w:t xml:space="preserve">Excelentíssimo Senhor Tarcísio de Freitas, Governador do Estado de São Paulo, </w:t>
      </w:r>
      <w:r w:rsidRPr="009D4FBC" w:rsidR="009D4FBC">
        <w:rPr>
          <w:rFonts w:asciiTheme="minorHAnsi" w:hAnsiTheme="minorHAnsi" w:cstheme="minorHAnsi"/>
        </w:rPr>
        <w:t>pela implementação</w:t>
      </w:r>
      <w:r w:rsidRPr="009D4FBC" w:rsidR="009D4FBC">
        <w:rPr>
          <w:rFonts w:asciiTheme="minorHAnsi" w:hAnsiTheme="minorHAnsi" w:cstheme="minorHAnsi"/>
          <w:bCs/>
        </w:rPr>
        <w:t xml:space="preserve"> da nova Tabela SUS Paulista</w:t>
      </w:r>
      <w:r w:rsidR="00624B68">
        <w:rPr>
          <w:rFonts w:asciiTheme="minorHAnsi" w:hAnsiTheme="minorHAnsi" w:cstheme="minorHAnsi"/>
          <w:bCs/>
        </w:rPr>
        <w:t>.</w:t>
      </w:r>
      <w:r w:rsidR="00A226C8">
        <w:rPr>
          <w:rFonts w:asciiTheme="minorHAnsi" w:hAnsiTheme="minorHAnsi" w:cstheme="minorHAnsi"/>
          <w:bCs/>
        </w:rPr>
        <w:t xml:space="preserve"> </w:t>
      </w:r>
    </w:p>
    <w:p w:rsidR="001874CD" w:rsidP="009D4FBC" w14:paraId="6658C57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5BFC2B4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>A Câmara Municipal de Sumaré congratula calorosamente o Governo do Estado de São Paulo pelas medidas inovadoras e necessárias anunciadas para a área da saúde. A implementação da nova Tabela SUS Paulista é uma demonstração do comprometimento em melhorar o acesso à saúde pública e reduzir as filas de espera.</w:t>
      </w:r>
    </w:p>
    <w:p w:rsidR="009D4FBC" w:rsidRPr="009D4FBC" w:rsidP="009D4FBC" w14:paraId="7414753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4FE2A57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>A decisão de complementar os valores repassados pelo Ministério da Saúde aos hospitais, beneficiando as Santas Casas, entidades filantrópicas e autárquicas, é um passo significativo em direção a uma assistência mais eficiente e justa. Reconhecemos o esforço do Governo em assegurar que os procedimentos hospitalares sejam remunerados de maneira adequada, permitindo a retomada de operações e tratamentos essenciais que muitas vezes eram adiados devido a questões financeiras.</w:t>
      </w:r>
    </w:p>
    <w:p w:rsidR="009D4FBC" w:rsidRPr="009D4FBC" w:rsidP="009D4FBC" w14:paraId="44F1925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028775CA" w14:textId="51D57F6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 xml:space="preserve">A atenção voltada para os procedimentos como cirurgias de apêndice e vesícula, com reajustes significativos na remuneração, demonstra a abordagem cuidadosa </w:t>
      </w:r>
      <w:r>
        <w:rPr>
          <w:rFonts w:asciiTheme="minorHAnsi" w:hAnsiTheme="minorHAnsi" w:cstheme="minorHAnsi"/>
          <w:bCs/>
        </w:rPr>
        <w:t>às</w:t>
      </w:r>
      <w:r w:rsidRPr="009D4FBC">
        <w:rPr>
          <w:rFonts w:asciiTheme="minorHAnsi" w:hAnsiTheme="minorHAnsi" w:cstheme="minorHAnsi"/>
          <w:bCs/>
        </w:rPr>
        <w:t xml:space="preserve"> áreas de maior demanda e importância na saúde pública. A valorização do parto normal e a duplicação do valor das internações de UTI refletem a visão do Governo em direção a uma assistência diversificada e abrangente.</w:t>
      </w:r>
    </w:p>
    <w:p w:rsidR="009D4FBC" w:rsidRPr="009D4FBC" w:rsidP="009D4FBC" w14:paraId="21BE6E9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21A691F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>Destacamos também o compromisso em corrigir uma defasagem histórica na tabela nacional do SUS, que há anos não era reajustada. O investimento substancial do Tesouro Estadual, aproximando-se de R$ 2,8 bilhões anualmente, ressalta a prioridade do Governo em proporcionar uma saúde de qualidade para os cidadãos paulistas.</w:t>
      </w:r>
    </w:p>
    <w:p w:rsidR="009D4FBC" w:rsidRPr="009D4FBC" w:rsidP="009D4FBC" w14:paraId="0E3BB20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2328F6C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>Esta iniciativa não apenas impactará positivamente a sustentabilidade financeira das instituições de saúde, mas também elevará a qualidade dos serviços oferecidos à população. A parceria entre a Secretaria de Estado da Saúde e os hospitais, baseada em produtividade e eficiência, promete uma assistência mais ágil, acessível e eficaz.</w:t>
      </w:r>
    </w:p>
    <w:p w:rsidR="009D4FBC" w:rsidRPr="009D4FBC" w:rsidP="009D4FBC" w14:paraId="75901A6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34514FF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>A Câmara Municipal de Sumaré saúda o compromisso e a visão do Governo do Estado de São Paulo em promover uma revolução na saúde pública. Parabenizamos essa abordagem progressiva e humanitária, que certamente trará melhorias substanciais na vida dos cidadãos e no sistema de saúde como um todo.</w:t>
      </w:r>
    </w:p>
    <w:p w:rsidR="009D4FBC" w:rsidRPr="009D4FBC" w:rsidP="009D4FBC" w14:paraId="2E755DEB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RPr="009D4FBC" w:rsidP="009D4FBC" w14:paraId="67A0DA22" w14:textId="0E21DF4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9D4FBC">
        <w:rPr>
          <w:rFonts w:asciiTheme="minorHAnsi" w:hAnsiTheme="minorHAnsi" w:cstheme="minorHAnsi"/>
          <w:bCs/>
        </w:rPr>
        <w:t xml:space="preserve">Esta Moção </w:t>
      </w:r>
      <w:r>
        <w:rPr>
          <w:rFonts w:asciiTheme="minorHAnsi" w:hAnsiTheme="minorHAnsi" w:cstheme="minorHAnsi"/>
          <w:bCs/>
        </w:rPr>
        <w:t xml:space="preserve">se estende </w:t>
      </w:r>
      <w:r w:rsidRPr="009D4FBC">
        <w:rPr>
          <w:rFonts w:asciiTheme="minorHAnsi" w:hAnsiTheme="minorHAnsi" w:cstheme="minorHAnsi"/>
          <w:bCs/>
        </w:rPr>
        <w:t>a todos os envolvidos na concepção e implementação dessa medida, em especial à Secretaria de Estado da Saúde e ao Governador Tarcísio de Freitas, pelo seu empenho em melhorar a qualidade de vida da população do Estado de São Paulo.</w:t>
      </w:r>
    </w:p>
    <w:p w:rsidR="009D4FBC" w:rsidRPr="00E66C63" w:rsidP="009D4FBC" w14:paraId="0CAC0CE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9D4FBC" w14:paraId="46F3E3B1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9D4FBC" w14:paraId="317ED445" w14:textId="76D5022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</w:t>
      </w:r>
      <w:r w:rsidRPr="00923750">
        <w:rPr>
          <w:rFonts w:asciiTheme="minorHAnsi" w:hAnsiTheme="minorHAnsi" w:cstheme="minorHAnsi"/>
          <w:bCs/>
        </w:rPr>
        <w:t xml:space="preserve"> proponho a esta Casa Legislativa a presente homenagem </w:t>
      </w:r>
      <w:r w:rsidRPr="00DB2566">
        <w:rPr>
          <w:rFonts w:asciiTheme="minorHAnsi" w:hAnsiTheme="minorHAnsi" w:cstheme="minorHAnsi"/>
          <w:bCs/>
        </w:rPr>
        <w:t>ao Governo do Estado de São Paulo</w:t>
      </w:r>
      <w:r>
        <w:rPr>
          <w:rFonts w:asciiTheme="minorHAnsi" w:hAnsiTheme="minorHAnsi" w:cstheme="minorHAnsi"/>
          <w:bCs/>
        </w:rPr>
        <w:t xml:space="preserve">, </w:t>
      </w:r>
      <w:r w:rsidRPr="009E374B">
        <w:rPr>
          <w:rFonts w:asciiTheme="minorHAnsi" w:hAnsiTheme="minorHAnsi" w:cstheme="minorHAnsi"/>
          <w:bCs/>
        </w:rPr>
        <w:t>solicit</w:t>
      </w:r>
      <w:r>
        <w:rPr>
          <w:rFonts w:asciiTheme="minorHAnsi" w:hAnsiTheme="minorHAnsi" w:cstheme="minorHAnsi"/>
          <w:bCs/>
        </w:rPr>
        <w:t>ando</w:t>
      </w:r>
      <w:r w:rsidRPr="009E374B">
        <w:rPr>
          <w:rFonts w:asciiTheme="minorHAnsi" w:hAnsiTheme="minorHAnsi" w:cstheme="minorHAnsi"/>
          <w:bCs/>
        </w:rPr>
        <w:t xml:space="preserve"> apoio aos meus nobres pares </w:t>
      </w:r>
      <w:r>
        <w:rPr>
          <w:rFonts w:asciiTheme="minorHAnsi" w:hAnsiTheme="minorHAnsi" w:cstheme="minorHAnsi"/>
          <w:bCs/>
        </w:rPr>
        <w:t>pela</w:t>
      </w:r>
      <w:r w:rsidRPr="009E374B">
        <w:rPr>
          <w:rFonts w:asciiTheme="minorHAnsi" w:hAnsiTheme="minorHAnsi" w:cstheme="minorHAnsi"/>
          <w:bCs/>
        </w:rPr>
        <w:t xml:space="preserve"> aprovação</w:t>
      </w:r>
      <w:r>
        <w:rPr>
          <w:rFonts w:asciiTheme="minorHAnsi" w:hAnsiTheme="minorHAnsi" w:cstheme="minorHAnsi"/>
          <w:bCs/>
        </w:rPr>
        <w:t>. Por fim, solicito, c</w:t>
      </w:r>
      <w:r w:rsidRPr="009E374B">
        <w:rPr>
          <w:rFonts w:asciiTheme="minorHAnsi" w:hAnsiTheme="minorHAnsi" w:cstheme="minorHAnsi"/>
          <w:bCs/>
        </w:rPr>
        <w:t>aso aprovada</w:t>
      </w:r>
      <w:r>
        <w:rPr>
          <w:rFonts w:asciiTheme="minorHAnsi" w:hAnsiTheme="minorHAnsi" w:cstheme="minorHAnsi"/>
          <w:bCs/>
        </w:rPr>
        <w:t xml:space="preserve"> esta propositura</w:t>
      </w:r>
      <w:r w:rsidRPr="009E374B">
        <w:rPr>
          <w:rFonts w:asciiTheme="minorHAnsi" w:hAnsiTheme="minorHAnsi" w:cstheme="minorHAnsi"/>
          <w:bCs/>
        </w:rPr>
        <w:t xml:space="preserve">, o envio de cópia de seu inteiro teor ao </w:t>
      </w:r>
      <w:r>
        <w:rPr>
          <w:rFonts w:asciiTheme="minorHAnsi" w:hAnsiTheme="minorHAnsi" w:cstheme="minorHAnsi"/>
          <w:bCs/>
        </w:rPr>
        <w:t xml:space="preserve">Gabinete do Governador do Estado de São Paulo, </w:t>
      </w:r>
      <w:r w:rsidR="00F9241D">
        <w:rPr>
          <w:rFonts w:asciiTheme="minorHAnsi" w:hAnsiTheme="minorHAnsi" w:cstheme="minorHAnsi"/>
          <w:bCs/>
        </w:rPr>
        <w:t xml:space="preserve">Exmo. </w:t>
      </w:r>
      <w:r w:rsidR="00C1600B">
        <w:rPr>
          <w:rFonts w:asciiTheme="minorHAnsi" w:hAnsiTheme="minorHAnsi" w:cstheme="minorHAnsi"/>
          <w:bCs/>
        </w:rPr>
        <w:t xml:space="preserve">Sr. </w:t>
      </w:r>
      <w:r w:rsidRPr="009D4FBC">
        <w:rPr>
          <w:rFonts w:asciiTheme="minorHAnsi" w:hAnsiTheme="minorHAnsi" w:cstheme="minorHAnsi"/>
          <w:bCs/>
        </w:rPr>
        <w:t>Tarcísio de Freitas</w:t>
      </w:r>
      <w:r>
        <w:rPr>
          <w:rFonts w:asciiTheme="minorHAnsi" w:hAnsiTheme="minorHAnsi" w:cstheme="minorHAnsi"/>
          <w:bCs/>
        </w:rPr>
        <w:t>, localizado na sede do</w:t>
      </w:r>
      <w:r w:rsidRPr="009D4FBC">
        <w:rPr>
          <w:rFonts w:asciiTheme="minorHAnsi" w:hAnsiTheme="minorHAnsi" w:cstheme="minorHAnsi"/>
          <w:bCs/>
        </w:rPr>
        <w:t xml:space="preserve"> Palácio dos Bandeirantes</w:t>
      </w:r>
      <w:r>
        <w:rPr>
          <w:rFonts w:asciiTheme="minorHAnsi" w:hAnsiTheme="minorHAnsi" w:cstheme="minorHAnsi"/>
          <w:bCs/>
        </w:rPr>
        <w:t xml:space="preserve">, situado à </w:t>
      </w:r>
      <w:r w:rsidRPr="009D4FBC">
        <w:rPr>
          <w:rFonts w:asciiTheme="minorHAnsi" w:hAnsiTheme="minorHAnsi" w:cstheme="minorHAnsi"/>
          <w:bCs/>
        </w:rPr>
        <w:t>Av</w:t>
      </w:r>
      <w:r>
        <w:rPr>
          <w:rFonts w:asciiTheme="minorHAnsi" w:hAnsiTheme="minorHAnsi" w:cstheme="minorHAnsi"/>
          <w:bCs/>
        </w:rPr>
        <w:t>enida</w:t>
      </w:r>
      <w:r w:rsidRPr="009D4FBC">
        <w:rPr>
          <w:rFonts w:asciiTheme="minorHAnsi" w:hAnsiTheme="minorHAnsi" w:cstheme="minorHAnsi"/>
          <w:bCs/>
        </w:rPr>
        <w:t xml:space="preserve"> Morumbi, </w:t>
      </w:r>
      <w:r>
        <w:rPr>
          <w:rFonts w:asciiTheme="minorHAnsi" w:hAnsiTheme="minorHAnsi" w:cstheme="minorHAnsi"/>
          <w:bCs/>
        </w:rPr>
        <w:t xml:space="preserve">nº </w:t>
      </w:r>
      <w:r w:rsidRPr="009D4FBC">
        <w:rPr>
          <w:rFonts w:asciiTheme="minorHAnsi" w:hAnsiTheme="minorHAnsi" w:cstheme="minorHAnsi"/>
          <w:bCs/>
        </w:rPr>
        <w:t>4500</w:t>
      </w:r>
      <w:r>
        <w:rPr>
          <w:rFonts w:asciiTheme="minorHAnsi" w:hAnsiTheme="minorHAnsi" w:cstheme="minorHAnsi"/>
          <w:bCs/>
        </w:rPr>
        <w:t>, no bairro</w:t>
      </w:r>
      <w:r w:rsidRPr="009D4FBC">
        <w:rPr>
          <w:rFonts w:asciiTheme="minorHAnsi" w:hAnsiTheme="minorHAnsi" w:cstheme="minorHAnsi"/>
          <w:bCs/>
        </w:rPr>
        <w:t xml:space="preserve"> Morumbi, São Paulo</w:t>
      </w:r>
      <w:r>
        <w:rPr>
          <w:rFonts w:asciiTheme="minorHAnsi" w:hAnsiTheme="minorHAnsi" w:cstheme="minorHAnsi"/>
          <w:bCs/>
        </w:rPr>
        <w:t>/</w:t>
      </w:r>
      <w:r w:rsidRPr="009D4FBC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, CEP</w:t>
      </w:r>
      <w:r w:rsidRPr="009D4FBC">
        <w:rPr>
          <w:rFonts w:asciiTheme="minorHAnsi" w:hAnsiTheme="minorHAnsi" w:cstheme="minorHAnsi"/>
          <w:bCs/>
        </w:rPr>
        <w:t xml:space="preserve"> 05650-905</w:t>
      </w:r>
      <w:r>
        <w:rPr>
          <w:rFonts w:asciiTheme="minorHAnsi" w:hAnsiTheme="minorHAnsi" w:cstheme="minorHAnsi"/>
          <w:bCs/>
        </w:rPr>
        <w:t>.</w:t>
      </w:r>
    </w:p>
    <w:p w:rsidR="009D4FBC" w:rsidP="009D4FBC" w14:paraId="69A21DF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9D4FBC" w14:paraId="0B64E18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9D4FBC" w:rsidP="009D4FBC" w14:paraId="382CCC7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9D4FBC" w:rsidP="009D4FBC" w14:paraId="29ADA61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>
        <w:rPr>
          <w:rFonts w:asciiTheme="minorHAnsi" w:hAnsiTheme="minorHAnsi" w:cstheme="minorHAnsi"/>
        </w:rPr>
        <w:t xml:space="preserve">05 de </w:t>
      </w:r>
      <w:r>
        <w:rPr>
          <w:rFonts w:asciiTheme="minorHAnsi" w:hAnsiTheme="minorHAnsi" w:cstheme="minorHAnsi"/>
        </w:rPr>
        <w:t>Setembro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9D4FBC" w:rsidP="009D4FBC" w14:paraId="05C9693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P="009D4FBC" w14:paraId="1AD556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RPr="001729A9" w:rsidP="009D4FBC" w14:paraId="056103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9D4FBC" w:rsidRPr="00FD06FE" w:rsidP="009D4FBC" w14:paraId="75D569F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9D4FBC" w:rsidP="009D4FBC" w14:paraId="174F1C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8F6FB3" w:rsidRPr="002350D7" w:rsidP="002350D7" w14:paraId="75467EE7" w14:textId="6ED09CE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65188"/>
    <w:rsid w:val="0007558A"/>
    <w:rsid w:val="00097688"/>
    <w:rsid w:val="000D2BDC"/>
    <w:rsid w:val="000D3C90"/>
    <w:rsid w:val="00103080"/>
    <w:rsid w:val="00104AAA"/>
    <w:rsid w:val="00135199"/>
    <w:rsid w:val="0015657E"/>
    <w:rsid w:val="00156CF8"/>
    <w:rsid w:val="00157D08"/>
    <w:rsid w:val="001606A0"/>
    <w:rsid w:val="0016386E"/>
    <w:rsid w:val="001729A9"/>
    <w:rsid w:val="001874CD"/>
    <w:rsid w:val="001C25DB"/>
    <w:rsid w:val="001D2D6F"/>
    <w:rsid w:val="001E0963"/>
    <w:rsid w:val="001F32CB"/>
    <w:rsid w:val="002144F7"/>
    <w:rsid w:val="002217E5"/>
    <w:rsid w:val="002350D7"/>
    <w:rsid w:val="002373E7"/>
    <w:rsid w:val="00237451"/>
    <w:rsid w:val="00252F4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F426F"/>
    <w:rsid w:val="00416F62"/>
    <w:rsid w:val="00436B4A"/>
    <w:rsid w:val="00460A32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97972"/>
    <w:rsid w:val="005A3C2D"/>
    <w:rsid w:val="005B1A04"/>
    <w:rsid w:val="005C6D52"/>
    <w:rsid w:val="005D1F69"/>
    <w:rsid w:val="005D7569"/>
    <w:rsid w:val="005E4A6D"/>
    <w:rsid w:val="005E5AFD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F41C7"/>
    <w:rsid w:val="00813FAA"/>
    <w:rsid w:val="00822396"/>
    <w:rsid w:val="00853264"/>
    <w:rsid w:val="00864F83"/>
    <w:rsid w:val="00881628"/>
    <w:rsid w:val="008912B6"/>
    <w:rsid w:val="00895474"/>
    <w:rsid w:val="008F6FB3"/>
    <w:rsid w:val="00923750"/>
    <w:rsid w:val="00935976"/>
    <w:rsid w:val="00981AD0"/>
    <w:rsid w:val="00984E38"/>
    <w:rsid w:val="009B5FDA"/>
    <w:rsid w:val="009B7D0C"/>
    <w:rsid w:val="009C070D"/>
    <w:rsid w:val="009C73FE"/>
    <w:rsid w:val="009D4FBC"/>
    <w:rsid w:val="009D62B8"/>
    <w:rsid w:val="009E077D"/>
    <w:rsid w:val="009E374B"/>
    <w:rsid w:val="009E495D"/>
    <w:rsid w:val="009F1824"/>
    <w:rsid w:val="009F198C"/>
    <w:rsid w:val="009F425C"/>
    <w:rsid w:val="00A06CF2"/>
    <w:rsid w:val="00A226C8"/>
    <w:rsid w:val="00A22763"/>
    <w:rsid w:val="00A22CD0"/>
    <w:rsid w:val="00A417C2"/>
    <w:rsid w:val="00A51C46"/>
    <w:rsid w:val="00A579D5"/>
    <w:rsid w:val="00AB7AB3"/>
    <w:rsid w:val="00AD2310"/>
    <w:rsid w:val="00AD466E"/>
    <w:rsid w:val="00AF14D0"/>
    <w:rsid w:val="00AF553C"/>
    <w:rsid w:val="00B14C9D"/>
    <w:rsid w:val="00B51882"/>
    <w:rsid w:val="00B77C5D"/>
    <w:rsid w:val="00BB7FED"/>
    <w:rsid w:val="00BC17C3"/>
    <w:rsid w:val="00BE7251"/>
    <w:rsid w:val="00C00C1E"/>
    <w:rsid w:val="00C14EFA"/>
    <w:rsid w:val="00C1600B"/>
    <w:rsid w:val="00C208CC"/>
    <w:rsid w:val="00C36776"/>
    <w:rsid w:val="00C705AC"/>
    <w:rsid w:val="00CA2A7D"/>
    <w:rsid w:val="00CB5BC4"/>
    <w:rsid w:val="00CB6BC4"/>
    <w:rsid w:val="00CC6A98"/>
    <w:rsid w:val="00CD6B58"/>
    <w:rsid w:val="00CF1801"/>
    <w:rsid w:val="00CF401E"/>
    <w:rsid w:val="00CF52EE"/>
    <w:rsid w:val="00D23CFB"/>
    <w:rsid w:val="00D46108"/>
    <w:rsid w:val="00D659B3"/>
    <w:rsid w:val="00DA45D1"/>
    <w:rsid w:val="00DB2566"/>
    <w:rsid w:val="00DB4694"/>
    <w:rsid w:val="00DD2190"/>
    <w:rsid w:val="00DD6ABA"/>
    <w:rsid w:val="00E50DEB"/>
    <w:rsid w:val="00E543A2"/>
    <w:rsid w:val="00E66C63"/>
    <w:rsid w:val="00E95FC4"/>
    <w:rsid w:val="00EB6305"/>
    <w:rsid w:val="00F03084"/>
    <w:rsid w:val="00F370BC"/>
    <w:rsid w:val="00F55ADC"/>
    <w:rsid w:val="00F85091"/>
    <w:rsid w:val="00F9229B"/>
    <w:rsid w:val="00F9241D"/>
    <w:rsid w:val="00FC5073"/>
    <w:rsid w:val="00FD06FE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526</Words>
  <Characters>2841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2023-08-31T18:15:00Z</cp:lastPrinted>
  <dcterms:created xsi:type="dcterms:W3CDTF">2023-08-31T17:48:00Z</dcterms:created>
  <dcterms:modified xsi:type="dcterms:W3CDTF">2023-09-05T12:36:00Z</dcterms:modified>
</cp:coreProperties>
</file>