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o Sistema de Recreio 04, com 1.428,00m² do loteamento denominado Jardim Martins, de Praça Jamir Castro Farias.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