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DIGÃO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a criação e implantação do Programa de Educação Financeira e dá outras providências".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