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SILVIO COLTRO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Dia Municipal do Park Golf no Calendário Oficial de Eventos do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