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6/2023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RUDINEI LOBO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Confere o Título de Cidadão Sumareense ao Senhor JOÃO JOSÉ LOPES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