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5/2023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NEY DO GÁS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Confere o Título de Cidadão Sumareense ao Padre Rafael Coradini Machado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16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