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CD6C1D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C3158">
        <w:rPr>
          <w:rFonts w:ascii="Arial" w:hAnsi="Arial" w:cs="Arial"/>
          <w:b/>
          <w:sz w:val="22"/>
        </w:rPr>
        <w:t>o 131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C3158">
        <w:rPr>
          <w:rFonts w:ascii="Arial" w:hAnsi="Arial" w:cs="Arial"/>
          <w:b/>
          <w:sz w:val="22"/>
        </w:rPr>
        <w:t>Júlio Inácio da Silva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5EE277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setembro de 2023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51140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8131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45B14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772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200AD0-4B7C-48A9-83E1-52A730F1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F319A-AEFC-4710-AED1-A40F5F15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16</cp:revision>
  <cp:lastPrinted>2021-02-25T18:05:00Z</cp:lastPrinted>
  <dcterms:created xsi:type="dcterms:W3CDTF">2022-02-14T13:32:00Z</dcterms:created>
  <dcterms:modified xsi:type="dcterms:W3CDTF">2023-09-04T17:09:00Z</dcterms:modified>
</cp:coreProperties>
</file>