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0259870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Ruzza Dalben,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6A000F">
        <w:rPr>
          <w:rFonts w:ascii="Arial" w:hAnsi="Arial" w:cs="Arial"/>
        </w:rPr>
        <w:t>a operação Tapa B</w:t>
      </w:r>
      <w:r w:rsidR="00FB55F7">
        <w:rPr>
          <w:rFonts w:ascii="Arial" w:hAnsi="Arial" w:cs="Arial"/>
        </w:rPr>
        <w:t>uracos na Rua Jocelina Tereza de Souza</w:t>
      </w:r>
      <w:r w:rsidR="00DD283A">
        <w:rPr>
          <w:rFonts w:ascii="Arial" w:hAnsi="Arial" w:cs="Arial"/>
        </w:rPr>
        <w:t>,</w:t>
      </w:r>
      <w:r w:rsidR="00FB55F7">
        <w:rPr>
          <w:rFonts w:ascii="Arial" w:hAnsi="Arial" w:cs="Arial"/>
        </w:rPr>
        <w:t xml:space="preserve"> altura do número 74,</w:t>
      </w:r>
      <w:r w:rsidR="00DD283A">
        <w:rPr>
          <w:rFonts w:ascii="Arial" w:hAnsi="Arial" w:cs="Arial"/>
        </w:rPr>
        <w:t xml:space="preserve"> no Jardim Nova Terra</w:t>
      </w:r>
      <w:r w:rsidR="006A000F">
        <w:rPr>
          <w:rFonts w:ascii="Arial" w:hAnsi="Arial" w:cs="Arial"/>
        </w:rPr>
        <w:t>, região de Nova Veneza.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1A0FF16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já compromete o tampão de ferro, o que pode evolui</w:t>
      </w:r>
      <w:r w:rsidR="00195FE6">
        <w:rPr>
          <w:rFonts w:ascii="Arial" w:hAnsi="Arial" w:cs="Arial"/>
        </w:rPr>
        <w:t>r para prejuízos ainda maiores aos moradores e usuários da via.</w:t>
      </w:r>
      <w:bookmarkStart w:id="0" w:name="_GoBack"/>
      <w:bookmarkEnd w:id="0"/>
      <w:r w:rsidR="0068617F">
        <w:rPr>
          <w:rFonts w:ascii="Arial" w:hAnsi="Arial" w:cs="Arial"/>
        </w:rPr>
        <w:t xml:space="preserve"> </w:t>
      </w:r>
    </w:p>
    <w:p w:rsidR="006A000F" w:rsidRPr="00166803" w:rsidP="00811592" w14:paraId="405B340C" w14:textId="2BDF983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fundamental que seja realizada a operação Tapa Bur</w:t>
      </w:r>
      <w:r w:rsidR="00912587">
        <w:rPr>
          <w:rFonts w:ascii="Arial" w:hAnsi="Arial" w:cs="Arial"/>
        </w:rPr>
        <w:t xml:space="preserve">acos na Rua </w:t>
      </w:r>
      <w:r w:rsidR="00FB55F7">
        <w:rPr>
          <w:rFonts w:ascii="Arial" w:hAnsi="Arial" w:cs="Arial"/>
        </w:rPr>
        <w:t>Jocelina Tereza de Souza</w:t>
      </w:r>
      <w:r>
        <w:rPr>
          <w:rFonts w:ascii="Arial" w:hAnsi="Arial" w:cs="Arial"/>
        </w:rPr>
        <w:t>, assim como a limpeza da área. Estamos em período de chuvas, fator que agrava a situação para os morador</w:t>
      </w:r>
      <w:r w:rsidR="00FB55F7">
        <w:rPr>
          <w:rFonts w:ascii="Arial" w:hAnsi="Arial" w:cs="Arial"/>
        </w:rPr>
        <w:t>es locais e transeuntes, pois</w:t>
      </w:r>
      <w:r>
        <w:rPr>
          <w:rFonts w:ascii="Arial" w:hAnsi="Arial" w:cs="Arial"/>
        </w:rPr>
        <w:t xml:space="preserve"> buracos </w:t>
      </w:r>
      <w:r w:rsidR="00FB55F7">
        <w:rPr>
          <w:rFonts w:ascii="Arial" w:hAnsi="Arial" w:cs="Arial"/>
        </w:rPr>
        <w:t xml:space="preserve">na via </w:t>
      </w:r>
      <w:r>
        <w:rPr>
          <w:rFonts w:ascii="Arial" w:hAnsi="Arial" w:cs="Arial"/>
        </w:rPr>
        <w:t>geram prejuízos financeiros, riscos de acidentes e acúmulo de água suja e lixo.</w:t>
      </w:r>
      <w:r w:rsidR="00FB55F7">
        <w:rPr>
          <w:rFonts w:ascii="Arial" w:hAnsi="Arial" w:cs="Arial"/>
        </w:rPr>
        <w:t xml:space="preserve"> 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298FE9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março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031C1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83940"/>
    <w:rsid w:val="00195FE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4D56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17D72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7F"/>
    <w:rsid w:val="006861AB"/>
    <w:rsid w:val="00693AFF"/>
    <w:rsid w:val="00695B7B"/>
    <w:rsid w:val="00695C03"/>
    <w:rsid w:val="006A000F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E5D8A"/>
    <w:rsid w:val="008F1921"/>
    <w:rsid w:val="008F66FB"/>
    <w:rsid w:val="00903DC4"/>
    <w:rsid w:val="00903E63"/>
    <w:rsid w:val="00907ECF"/>
    <w:rsid w:val="00912587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C793A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2C0D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283A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32E5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5F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2021-03-05T11:04:00Z</dcterms:created>
  <dcterms:modified xsi:type="dcterms:W3CDTF">2021-03-05T11:10:00Z</dcterms:modified>
</cp:coreProperties>
</file>