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8A81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0121">
        <w:rPr>
          <w:rFonts w:ascii="Arial" w:hAnsi="Arial" w:cs="Arial"/>
          <w:b/>
          <w:sz w:val="24"/>
          <w:szCs w:val="24"/>
          <w:u w:val="single"/>
        </w:rPr>
        <w:t>Carlos de Souza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4373">
        <w:rPr>
          <w:rFonts w:ascii="Arial" w:hAnsi="Arial" w:cs="Arial"/>
          <w:b/>
          <w:sz w:val="24"/>
          <w:szCs w:val="24"/>
          <w:u w:val="single"/>
        </w:rPr>
        <w:t>do Trevo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643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220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51CD3-58F8-4C1A-B987-2A2E4F4E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2023-08-25T13:29:00Z</dcterms:created>
  <dcterms:modified xsi:type="dcterms:W3CDTF">2023-08-25T13:29:00Z</dcterms:modified>
</cp:coreProperties>
</file>