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AECB3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A7925">
        <w:rPr>
          <w:rFonts w:ascii="Arial" w:hAnsi="Arial" w:cs="Arial"/>
          <w:b/>
          <w:sz w:val="24"/>
          <w:szCs w:val="24"/>
          <w:u w:val="single"/>
        </w:rPr>
        <w:t>Antônio de Paula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>, localizada no bairro Parque Residencial Regina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9836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43D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3F84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249FE-99BD-4B77-BCC4-550AC683B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2023-08-25T13:11:00Z</dcterms:created>
  <dcterms:modified xsi:type="dcterms:W3CDTF">2023-08-25T13:12:00Z</dcterms:modified>
</cp:coreProperties>
</file>