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6413BC8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BB7B2C" w:rsidP="00474D1C" w14:paraId="6434EB9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5D3E4064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BB7B2C" w:rsidP="00474D1C" w14:paraId="38391BF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01F1975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BB7B2C" w:rsidP="00474D1C" w14:paraId="2C478D38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BB7B2C" w:rsidP="00BB7B2C" w14:paraId="3DA01E88" w14:textId="77777777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rFonts w:ascii="Bookman Old Style" w:hAnsi="Bookman Old Style"/>
                <w:b/>
                <w:lang w:eastAsia="en-US"/>
              </w:rPr>
              <w:t>Projeto de Lei Nº 206/2023</w:t>
            </w:r>
            <w:r>
              <w:rPr>
                <w:rFonts w:ascii="Bookman Old Style" w:hAnsi="Bookman Old Style"/>
                <w:lang w:eastAsia="en-US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  <w:lang w:eastAsia="en-US"/>
              </w:rPr>
              <w:t xml:space="preserve">– Autoria: </w:t>
            </w:r>
            <w:r>
              <w:rPr>
                <w:rFonts w:ascii="Bookman Old Style" w:hAnsi="Bookman Old Style"/>
                <w:lang w:eastAsia="en-US"/>
              </w:rPr>
              <w:t>LUIZ ALFREDO CASTRO RUZZA DALBEN</w:t>
            </w:r>
            <w:r>
              <w:rPr>
                <w:rFonts w:ascii="Bookman Old Style" w:hAnsi="Bookman Old Style"/>
                <w:lang w:eastAsia="en-US"/>
              </w:rPr>
              <w:t xml:space="preserve"> – </w:t>
            </w:r>
            <w:r>
              <w:rPr>
                <w:rFonts w:ascii="Bookman Old Style" w:hAnsi="Bookman Old Style"/>
                <w:lang w:eastAsia="en-US"/>
              </w:rPr>
              <w:t>Altera a Lei Municipal nº 6.449, de 29 de dezembro de 2020, que trata das aposentadorias e pensões concedidas no âmbito do Fundo de Previdência do Município de Sumaré - SUMPREV</w:t>
            </w:r>
            <w:r>
              <w:rPr>
                <w:rFonts w:ascii="Bookman Old Style" w:hAnsi="Bookman Old Style"/>
                <w:lang w:eastAsia="en-US"/>
              </w:rPr>
              <w:t>.</w:t>
            </w:r>
            <w:bookmarkEnd w:id="1"/>
          </w:p>
          <w:p w:rsidR="00474D1C" w:rsidP="00D06470" w14:paraId="3D51B9B8" w14:textId="487ACFAB"/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745E29D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 w:rsidRPr="00E60087">
        <w:rPr>
          <w:rFonts w:ascii="Bookman Old Style" w:hAnsi="Bookman Old Style"/>
          <w:b/>
        </w:rPr>
        <w:t xml:space="preserve"> FAVORÁVEL</w:t>
      </w:r>
      <w:r w:rsidRPr="00E60087" w:rsidR="00E60087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22 de agosto de 2023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474D1C" w:rsidP="00474D1C" w14:paraId="00E823DA" w14:textId="09C38282">
      <w:pPr>
        <w:ind w:left="2832" w:firstLine="708"/>
      </w:pPr>
      <w:r>
        <w:rPr>
          <w:rFonts w:ascii="Bookman Old Style" w:hAnsi="Bookman Old Style"/>
          <w:b/>
        </w:rPr>
        <w:t xml:space="preserve"> 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74961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7496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D5552"/>
    <w:rsid w:val="001E3CA5"/>
    <w:rsid w:val="00460A32"/>
    <w:rsid w:val="00474D1C"/>
    <w:rsid w:val="004B2CC9"/>
    <w:rsid w:val="0051286F"/>
    <w:rsid w:val="005A39FB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C1284"/>
    <w:rsid w:val="00A06CF2"/>
    <w:rsid w:val="00AE6AEE"/>
    <w:rsid w:val="00B14A8C"/>
    <w:rsid w:val="00BB7B2C"/>
    <w:rsid w:val="00BD526B"/>
    <w:rsid w:val="00C00C1E"/>
    <w:rsid w:val="00C36776"/>
    <w:rsid w:val="00CD6B58"/>
    <w:rsid w:val="00CF401E"/>
    <w:rsid w:val="00D06470"/>
    <w:rsid w:val="00D36FDF"/>
    <w:rsid w:val="00E60087"/>
    <w:rsid w:val="00EB1DD6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81</Words>
  <Characters>443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8</cp:revision>
  <cp:lastPrinted>2021-02-25T18:05:00Z</cp:lastPrinted>
  <dcterms:created xsi:type="dcterms:W3CDTF">2023-03-03T14:27:00Z</dcterms:created>
  <dcterms:modified xsi:type="dcterms:W3CDTF">2023-03-10T18:01:00Z</dcterms:modified>
</cp:coreProperties>
</file>