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263.716,45 (duzentos e sessenta e três mil, setecentos e dezesseis reais e quarenta e cinco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