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5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B1E86">
        <w:rPr>
          <w:sz w:val="24"/>
        </w:rPr>
        <w:t>Severino Pedro de Lima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B1E86">
        <w:rPr>
          <w:sz w:val="24"/>
        </w:rPr>
        <w:t>205</w:t>
      </w:r>
      <w:r w:rsidR="00473424">
        <w:rPr>
          <w:sz w:val="24"/>
        </w:rPr>
        <w:t>, cep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FB1E86">
        <w:rPr>
          <w:sz w:val="24"/>
        </w:rPr>
        <w:t>280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FB1E86">
        <w:rPr>
          <w:sz w:val="24"/>
        </w:rPr>
        <w:t>Dom Bosco.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6572C10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63DF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FB1E8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3FEA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D27A6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DF0D41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2023-08-22T12:18:00Z</dcterms:created>
  <dcterms:modified xsi:type="dcterms:W3CDTF">2023-08-22T12:18:00Z</dcterms:modified>
</cp:coreProperties>
</file>