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Resolução Nº 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AGOSTINHO, JOEL CARDOSO, JOÃO MAIORAL, PEREIRINHA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criação da Frente Parlamentar Evangélica da Câmara Municipal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810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81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