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69.539,00 (sessenta e nove mil e quinhentos e trinta e nove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